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419D" w14:textId="1D10A438" w:rsidR="0041126D" w:rsidRPr="0041126D" w:rsidRDefault="0041126D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6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06EF7E1" w14:textId="6219B1D4" w:rsidR="0041126D" w:rsidRPr="00235B83" w:rsidRDefault="008446AF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A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r 1/XI/2021 z dnia 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05.11.2021 r.</w:t>
      </w:r>
    </w:p>
    <w:p w14:paraId="018A402A" w14:textId="77777777" w:rsidR="0041126D" w:rsidRDefault="0041126D" w:rsidP="0041126D">
      <w:pPr>
        <w:rPr>
          <w:rFonts w:ascii="Times New Roman" w:hAnsi="Times New Roman" w:cs="Times New Roman"/>
          <w:sz w:val="24"/>
          <w:szCs w:val="24"/>
        </w:rPr>
      </w:pPr>
    </w:p>
    <w:p w14:paraId="5E7D1702" w14:textId="044E754A" w:rsidR="0041126D" w:rsidRPr="00235B83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Szkoła Podstawowa Specjalna Nr 176 w Łodzi z siedzibą w Łodzi przy 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sz w:val="24"/>
          <w:szCs w:val="24"/>
        </w:rPr>
        <w:t xml:space="preserve">Łódź, zwana dalej Zamawiającym, zaprasza do składania ofert w postępowaniu na: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446AF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„Aktywna Tablica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5B83">
        <w:rPr>
          <w:rFonts w:ascii="Times New Roman" w:hAnsi="Times New Roman" w:cs="Times New Roman"/>
          <w:sz w:val="24"/>
          <w:szCs w:val="24"/>
        </w:rPr>
        <w:t xml:space="preserve"> 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7FE87E57" w14:textId="3AF30A8B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I. DATA OGŁOSZENIA</w:t>
      </w:r>
      <w:r w:rsidRPr="004112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11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12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2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3CEE9" w14:textId="77777777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14:paraId="65658B7F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Szkoła Podstawowa Specjalna Nr 176 w Łodzi</w:t>
      </w:r>
    </w:p>
    <w:p w14:paraId="03A57297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ul. Roosevelta 11/13, 90-056 Łódź</w:t>
      </w:r>
    </w:p>
    <w:p w14:paraId="68DF3839" w14:textId="0C4F5908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Osobą uprawnioną do kontaktu z Oferentami jest: Ilona Sałacińska</w:t>
      </w:r>
      <w:r w:rsidR="00DC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-dyrektor szkoły</w:t>
      </w:r>
    </w:p>
    <w:p w14:paraId="1FD73339" w14:textId="0F61DE99" w:rsidR="0011196C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+ 48 42 636 29 48;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kontakt@sps176.elodz.edu.pl</w:t>
      </w:r>
    </w:p>
    <w:p w14:paraId="38A541D0" w14:textId="36DAA52D" w:rsidR="0041126D" w:rsidRDefault="0041126D" w:rsidP="004112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C30B2" w14:textId="236A3C1D" w:rsidR="0041126D" w:rsidRPr="0041126D" w:rsidRDefault="0041126D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08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126D">
        <w:rPr>
          <w:rFonts w:ascii="Times New Roman" w:hAnsi="Times New Roman" w:cs="Times New Roman"/>
          <w:b/>
          <w:bCs/>
          <w:sz w:val="24"/>
          <w:szCs w:val="24"/>
        </w:rPr>
        <w:t>. PRZEDMIOT ZAMÓWIENIA:</w:t>
      </w:r>
    </w:p>
    <w:p w14:paraId="14664F5A" w14:textId="153A7005" w:rsidR="009F3C89" w:rsidRPr="00DC08A2" w:rsidRDefault="00DC08A2" w:rsidP="00DC0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z prośbą o przedstawienie oferty cenowej</w:t>
      </w:r>
      <w:r w:rsidR="0018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Oferta na zakup  laptopów w ramach rządowego programu „Aktywna Tablica”.</w:t>
      </w:r>
    </w:p>
    <w:p w14:paraId="7CFF764D" w14:textId="3D90EFEA" w:rsidR="0041126D" w:rsidRDefault="00DC08A2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126D" w:rsidRPr="0041126D">
        <w:rPr>
          <w:rFonts w:ascii="Times New Roman" w:hAnsi="Times New Roman" w:cs="Times New Roman"/>
          <w:b/>
          <w:bCs/>
          <w:sz w:val="24"/>
          <w:szCs w:val="24"/>
        </w:rPr>
        <w:t>V. OPIS PRZEDMIOTU ZAMÓWIENIA:</w:t>
      </w:r>
    </w:p>
    <w:p w14:paraId="6AC8A836" w14:textId="5E57C12A" w:rsidR="00DC08A2" w:rsidRDefault="00DC08A2" w:rsidP="00DC0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8A2">
        <w:rPr>
          <w:rFonts w:ascii="Times New Roman" w:hAnsi="Times New Roman" w:cs="Times New Roman"/>
          <w:b/>
          <w:bCs/>
          <w:sz w:val="24"/>
          <w:szCs w:val="24"/>
        </w:rPr>
        <w:t xml:space="preserve">Laptopy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A3534">
        <w:rPr>
          <w:rFonts w:ascii="Times New Roman" w:hAnsi="Times New Roman" w:cs="Times New Roman"/>
          <w:b/>
          <w:bCs/>
          <w:sz w:val="24"/>
          <w:szCs w:val="24"/>
        </w:rPr>
        <w:t>ilości</w:t>
      </w:r>
      <w:r w:rsidRPr="00DC08A2">
        <w:rPr>
          <w:rFonts w:ascii="Times New Roman" w:hAnsi="Times New Roman" w:cs="Times New Roman"/>
          <w:b/>
          <w:bCs/>
          <w:sz w:val="24"/>
          <w:szCs w:val="24"/>
        </w:rPr>
        <w:t xml:space="preserve"> 5 sztuk</w:t>
      </w:r>
      <w:r>
        <w:rPr>
          <w:rFonts w:ascii="Times New Roman" w:hAnsi="Times New Roman" w:cs="Times New Roman"/>
          <w:b/>
          <w:bCs/>
          <w:sz w:val="24"/>
          <w:szCs w:val="24"/>
        </w:rPr>
        <w:t>/ minimalne parametry:</w:t>
      </w:r>
    </w:p>
    <w:p w14:paraId="766B15A8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E0204" w14:textId="1727BE9F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Procesor</w:t>
      </w:r>
    </w:p>
    <w:p w14:paraId="32A01936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AMD Ryzen™ 5 4500U (6 rdzeni, 6 wątków, 2.30–4.00 GHz, 11 MB cache)</w:t>
      </w:r>
    </w:p>
    <w:p w14:paraId="42F40A94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Pamięć RAM</w:t>
      </w:r>
    </w:p>
    <w:p w14:paraId="2746A11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16 GB (DDR4x, 3200MHz)</w:t>
      </w:r>
    </w:p>
    <w:p w14:paraId="5B9DBFB9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Maksymalna obsługiwana ilość pamięci RAM</w:t>
      </w:r>
    </w:p>
    <w:p w14:paraId="4DD0FF09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32 GB</w:t>
      </w:r>
    </w:p>
    <w:p w14:paraId="65D4EC83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Liczba gniazd pamięci (ogółem / wolne)</w:t>
      </w:r>
    </w:p>
    <w:p w14:paraId="34823B2D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2/0</w:t>
      </w:r>
    </w:p>
    <w:p w14:paraId="0325022C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Dysk SSD M.2 PCIe</w:t>
      </w:r>
    </w:p>
    <w:p w14:paraId="3DD0F6C6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256 GB</w:t>
      </w:r>
    </w:p>
    <w:p w14:paraId="1497EAE4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Wbudowany napęd optyczny</w:t>
      </w:r>
    </w:p>
    <w:p w14:paraId="231AF8F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Nie</w:t>
      </w:r>
    </w:p>
    <w:p w14:paraId="5CCD977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Dotykowy ekran</w:t>
      </w:r>
    </w:p>
    <w:p w14:paraId="5638562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Nie</w:t>
      </w:r>
    </w:p>
    <w:p w14:paraId="4A4D9FD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Typ ekranu</w:t>
      </w:r>
    </w:p>
    <w:p w14:paraId="1EF998C8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Matowy, LED, WVA</w:t>
      </w:r>
    </w:p>
    <w:p w14:paraId="6866E16F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Przekątna ekranu</w:t>
      </w:r>
    </w:p>
    <w:p w14:paraId="4DE342AE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15,6"</w:t>
      </w:r>
    </w:p>
    <w:p w14:paraId="2281E182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Rozdzielczość ekranu</w:t>
      </w:r>
    </w:p>
    <w:p w14:paraId="6BB4F8F6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1920 x 1080 (FullHD)</w:t>
      </w:r>
    </w:p>
    <w:p w14:paraId="18BFF32D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Jasność matrycy</w:t>
      </w:r>
    </w:p>
    <w:p w14:paraId="16E0B7ED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220 cd/m²</w:t>
      </w:r>
    </w:p>
    <w:p w14:paraId="45FCC9E0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Karta graficzna</w:t>
      </w:r>
    </w:p>
    <w:p w14:paraId="0DD97ADB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AMD Radeon™ Graphics</w:t>
      </w:r>
    </w:p>
    <w:p w14:paraId="6B4AED49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Pamięć karty graficznej</w:t>
      </w:r>
    </w:p>
    <w:p w14:paraId="347DFF88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lastRenderedPageBreak/>
        <w:t>Pamięć współdzielona</w:t>
      </w:r>
    </w:p>
    <w:p w14:paraId="60C0E18A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Dźwięk</w:t>
      </w:r>
    </w:p>
    <w:p w14:paraId="629962DE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Wbudowane głośniki stereo</w:t>
      </w:r>
    </w:p>
    <w:p w14:paraId="3172C28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Wbudowane dwa mikrofony</w:t>
      </w:r>
    </w:p>
    <w:p w14:paraId="1A9D93C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Kamera internetowa</w:t>
      </w:r>
    </w:p>
    <w:p w14:paraId="2A3A1D5E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1.0 Mpix</w:t>
      </w:r>
    </w:p>
    <w:p w14:paraId="1285793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Łączność</w:t>
      </w:r>
    </w:p>
    <w:p w14:paraId="2587F332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Wi-Fi 5</w:t>
      </w:r>
    </w:p>
    <w:p w14:paraId="6B899230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Moduł Bluetooth</w:t>
      </w:r>
    </w:p>
    <w:p w14:paraId="17BA312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Złącza</w:t>
      </w:r>
    </w:p>
    <w:p w14:paraId="5CFC666E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USB 3.2 Gen. 1 - 2 szt.</w:t>
      </w:r>
    </w:p>
    <w:p w14:paraId="59F26BD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USB Typu-C (z DisplayPort i Power Delivery) - 1 szt.</w:t>
      </w:r>
    </w:p>
    <w:p w14:paraId="441F134F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HDMI 1.4 - 1 szt.</w:t>
      </w:r>
    </w:p>
    <w:p w14:paraId="7734842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Czytnik kart pamięci microSD - 1 szt.</w:t>
      </w:r>
    </w:p>
    <w:p w14:paraId="34BDDC4D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Wyjście słuchawkowe/wejście mikrofonowe - 1 szt.</w:t>
      </w:r>
    </w:p>
    <w:p w14:paraId="72B9489E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DC-in (wejście zasilania) - 1 szt.</w:t>
      </w:r>
    </w:p>
    <w:p w14:paraId="4923BCA6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Typ baterii</w:t>
      </w:r>
    </w:p>
    <w:p w14:paraId="7B0911D4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Litowo-jonowa</w:t>
      </w:r>
    </w:p>
    <w:p w14:paraId="25FDF6F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Pojemność baterii</w:t>
      </w:r>
    </w:p>
    <w:p w14:paraId="1AF7380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3-komorowa, 3378 mAh</w:t>
      </w:r>
    </w:p>
    <w:p w14:paraId="192CE1B3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Kolor dominujący</w:t>
      </w:r>
    </w:p>
    <w:p w14:paraId="69DB473F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Srebrny</w:t>
      </w:r>
    </w:p>
    <w:p w14:paraId="1C493712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Czytnik linii papilarnych</w:t>
      </w:r>
    </w:p>
    <w:p w14:paraId="3FD278B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Nie</w:t>
      </w:r>
    </w:p>
    <w:p w14:paraId="086CFF43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Podświetlana klawiatura</w:t>
      </w:r>
    </w:p>
    <w:p w14:paraId="58896276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Tak</w:t>
      </w:r>
    </w:p>
    <w:p w14:paraId="299340C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Kolor podświetlenia klawiatury</w:t>
      </w:r>
    </w:p>
    <w:p w14:paraId="1127F792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Biały</w:t>
      </w:r>
    </w:p>
    <w:p w14:paraId="45514C2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Zabezpieczenia</w:t>
      </w:r>
    </w:p>
    <w:p w14:paraId="5AE2F27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Szyfrowanie TPM</w:t>
      </w:r>
    </w:p>
    <w:p w14:paraId="4F7BD26F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Obudowa i wykonanie</w:t>
      </w:r>
    </w:p>
    <w:p w14:paraId="5C44D00D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Aluminiowa pokrywa matrycy</w:t>
      </w:r>
    </w:p>
    <w:p w14:paraId="56EE79DC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Aluminiowe wnętrze laptopa</w:t>
      </w:r>
    </w:p>
    <w:p w14:paraId="15C5BF6C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System operacyjny</w:t>
      </w:r>
    </w:p>
    <w:p w14:paraId="5E4D452F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Microsoft Windows 10 Home PL (wersja 64-bitowa)</w:t>
      </w:r>
    </w:p>
    <w:p w14:paraId="556409B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Dołączone oprogramowanie</w:t>
      </w:r>
    </w:p>
    <w:p w14:paraId="79D4C189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Partycja recovery (opcja przywrócenia systemu z dysku)</w:t>
      </w:r>
    </w:p>
    <w:p w14:paraId="721196BC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Dodatkowe informacje</w:t>
      </w:r>
    </w:p>
    <w:p w14:paraId="27D08EC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Wydzielona klawiatura numeryczna</w:t>
      </w:r>
    </w:p>
    <w:p w14:paraId="0702321A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Wielodotykowy, intuicyjny touchpad</w:t>
      </w:r>
    </w:p>
    <w:p w14:paraId="7A48BFB2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Wysokość</w:t>
      </w:r>
    </w:p>
    <w:p w14:paraId="53EF0EF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17,9 mm</w:t>
      </w:r>
    </w:p>
    <w:p w14:paraId="151E0AF3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Szerokość</w:t>
      </w:r>
    </w:p>
    <w:p w14:paraId="3C96D15D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356 mm</w:t>
      </w:r>
    </w:p>
    <w:p w14:paraId="00EAA266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Głębokość</w:t>
      </w:r>
    </w:p>
    <w:p w14:paraId="4464CCB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235 mm</w:t>
      </w:r>
    </w:p>
    <w:p w14:paraId="6A0E6205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Waga</w:t>
      </w:r>
    </w:p>
    <w:p w14:paraId="44D34171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1,65 kg</w:t>
      </w:r>
    </w:p>
    <w:p w14:paraId="77826DE7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Dołączone akcesoria</w:t>
      </w:r>
    </w:p>
    <w:p w14:paraId="61BF3FA9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</w:rPr>
      </w:pPr>
      <w:r w:rsidRPr="00DC08A2">
        <w:rPr>
          <w:rFonts w:ascii="Times New Roman" w:hAnsi="Times New Roman" w:cs="Times New Roman"/>
        </w:rPr>
        <w:t>Zasilacz</w:t>
      </w:r>
    </w:p>
    <w:p w14:paraId="736DD332" w14:textId="77777777" w:rsidR="00DC08A2" w:rsidRDefault="00DC08A2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81CC" w14:textId="7C50B381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V. OBOWIĄZKI WYKONAWCÓW:</w:t>
      </w:r>
    </w:p>
    <w:p w14:paraId="21BDBF93" w14:textId="472EA37D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Przedstawiony w ofercie sprzęt winien być fabrycznie nowy i </w:t>
      </w:r>
      <w:r w:rsidR="00E82AF6">
        <w:rPr>
          <w:rFonts w:ascii="Times New Roman" w:hAnsi="Times New Roman" w:cs="Times New Roman"/>
          <w:sz w:val="24"/>
          <w:szCs w:val="24"/>
        </w:rPr>
        <w:t xml:space="preserve">wolny od obciążeń prawami osób trzecich, </w:t>
      </w:r>
      <w:r w:rsidRPr="0041126D">
        <w:rPr>
          <w:rFonts w:ascii="Times New Roman" w:hAnsi="Times New Roman" w:cs="Times New Roman"/>
          <w:sz w:val="24"/>
          <w:szCs w:val="24"/>
        </w:rPr>
        <w:t xml:space="preserve">posiadać gwarancję producenta oraz posiadać świadectwo lub atest dopuszczenia do </w:t>
      </w:r>
      <w:r w:rsidRPr="0041126D">
        <w:rPr>
          <w:rFonts w:ascii="Times New Roman" w:hAnsi="Times New Roman" w:cs="Times New Roman"/>
          <w:sz w:val="24"/>
          <w:szCs w:val="24"/>
        </w:rPr>
        <w:lastRenderedPageBreak/>
        <w:t>obrotu i użytku na terenie UE (zgodnie ze stosowną dyrektywą UE w zakresie podstawowych wymogów bezpieczeństwa i zdrowia) jak również posiadać deklarację zgodności CE</w:t>
      </w:r>
      <w:r w:rsidR="00E82AF6">
        <w:rPr>
          <w:rFonts w:ascii="Times New Roman" w:hAnsi="Times New Roman" w:cs="Times New Roman"/>
          <w:sz w:val="24"/>
          <w:szCs w:val="24"/>
        </w:rPr>
        <w:t>.</w:t>
      </w:r>
    </w:p>
    <w:p w14:paraId="076B30EA" w14:textId="77777777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Dostarczony przez Wykonawcę sprzęt musi posiadać instrukcję obsługi w języku polskim.</w:t>
      </w:r>
    </w:p>
    <w:p w14:paraId="1CC72C80" w14:textId="07D85E3F" w:rsidR="00D85B9C" w:rsidRPr="0041126D" w:rsidRDefault="0041126D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Zakres zamówienia poza dostawą obejmuje również dostarczenie dokumentów gwarancyjnych, aprobat technicznych, atestów, dopuszczenia do obrotu i użytku, certyfikatów bezpieczeństwa </w:t>
      </w:r>
    </w:p>
    <w:p w14:paraId="612B85C6" w14:textId="488C81CF" w:rsid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jak również gwarancję sprzętu objętego niniejszym zapytaniem ofertowym</w:t>
      </w:r>
      <w:r w:rsidR="00E82AF6">
        <w:rPr>
          <w:rFonts w:ascii="Times New Roman" w:hAnsi="Times New Roman" w:cs="Times New Roman"/>
          <w:sz w:val="24"/>
          <w:szCs w:val="24"/>
        </w:rPr>
        <w:t xml:space="preserve"> nie krócej niż 2 lata.</w:t>
      </w:r>
    </w:p>
    <w:p w14:paraId="799F8F1B" w14:textId="515CB24C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VI. TERMIN REALIZACJI ZAMÓWIENIA:</w:t>
      </w:r>
    </w:p>
    <w:p w14:paraId="2D3F8763" w14:textId="64490ED0" w:rsidR="00D85B9C" w:rsidRDefault="00E82AF6" w:rsidP="00D8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dni</w:t>
      </w:r>
      <w:r w:rsidR="00D85B9C" w:rsidRPr="00D85B9C">
        <w:rPr>
          <w:rFonts w:ascii="Times New Roman" w:hAnsi="Times New Roman" w:cs="Times New Roman"/>
          <w:sz w:val="24"/>
          <w:szCs w:val="24"/>
        </w:rPr>
        <w:t xml:space="preserve"> od daty </w:t>
      </w:r>
      <w:r>
        <w:rPr>
          <w:rFonts w:ascii="Times New Roman" w:hAnsi="Times New Roman" w:cs="Times New Roman"/>
          <w:sz w:val="24"/>
          <w:szCs w:val="24"/>
        </w:rPr>
        <w:t>złożenia zmówienia</w:t>
      </w:r>
    </w:p>
    <w:p w14:paraId="31B978F6" w14:textId="6C30EE1D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VII. WARUNKI WYKONANIA ZAMÓWIENIA:</w:t>
      </w:r>
    </w:p>
    <w:p w14:paraId="3362367B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rzetelnie, z należytą starannością;</w:t>
      </w:r>
    </w:p>
    <w:p w14:paraId="3D455E92" w14:textId="2B440817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dotrzymanie terminu określonego w zamówieniu, przy czym Zamawiający zastrzega sobie prawo powiadomienia Wykonawcy o ewentualnej zmianie terminu z co najmniej tygodniowym wyprzedzeniem;</w:t>
      </w:r>
    </w:p>
    <w:p w14:paraId="6BF71639" w14:textId="42F7C337" w:rsidR="0097154F" w:rsidRPr="00D85B9C" w:rsidRDefault="0097154F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rozliczenie się z Zamawiającym na podstawie faktury VAT;</w:t>
      </w:r>
    </w:p>
    <w:p w14:paraId="0F3FAC34" w14:textId="18099379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zgodnie z opisem przedmiotu zamówienia i ewentualnymi późniejszymi ustaleniami.</w:t>
      </w:r>
    </w:p>
    <w:p w14:paraId="23EBFC01" w14:textId="2EA8376A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70E06FB1" w14:textId="426958CF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Podstawą wystawienia faktury za realizację przedmiotu zamówienia przez Wykonawcę będzie podpisany przez obie strony protokół odbioru. Płatność nastąpi w terminie 30 dni od daty przedstawienia faktury</w:t>
      </w:r>
      <w:r w:rsidR="0097154F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3E25B9A2" w14:textId="06629B67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X. WARUNKI KWALIFIKOWANIA ZAPROSZONYCH:</w:t>
      </w:r>
    </w:p>
    <w:p w14:paraId="484F53AB" w14:textId="77777777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I. Zaproszeni:</w:t>
      </w:r>
    </w:p>
    <w:p w14:paraId="26499C77" w14:textId="77777777" w:rsidR="00D85B9C" w:rsidRPr="00D85B9C" w:rsidRDefault="00D85B9C" w:rsidP="00D85B9C">
      <w:pPr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 xml:space="preserve">1. Prowadzą działalność usługową z zakresu tematycznego. </w:t>
      </w:r>
    </w:p>
    <w:p w14:paraId="710456CC" w14:textId="77777777" w:rsidR="00D85B9C" w:rsidRPr="00D85B9C" w:rsidRDefault="00D85B9C" w:rsidP="00D85B9C">
      <w:pPr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2. Mają doświadczenie w doposażeniu szkół w pomoce dydaktyczne.</w:t>
      </w:r>
    </w:p>
    <w:p w14:paraId="4E82BA95" w14:textId="6FD20A01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 xml:space="preserve">II. Wykonawca musi przedłożyć na potwierdzenie spełnienia powyższych warunków </w:t>
      </w:r>
    </w:p>
    <w:p w14:paraId="083CC451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następujące dokumenty:</w:t>
      </w:r>
    </w:p>
    <w:p w14:paraId="1E441744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1. Dokument potwierdzający status prawny podmiotu.</w:t>
      </w:r>
    </w:p>
    <w:p w14:paraId="6AC5D4A2" w14:textId="074C8A84" w:rsidR="004E1C9E" w:rsidRPr="00764CED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C">
        <w:rPr>
          <w:rFonts w:ascii="Times New Roman" w:hAnsi="Times New Roman" w:cs="Times New Roman"/>
          <w:sz w:val="24"/>
          <w:szCs w:val="24"/>
        </w:rPr>
        <w:t xml:space="preserve">Referencje/umowy potwierdzające doświadczenie w realizacji dostawy pomocy dydaktycznych do szkół z zakresu tematycznego zgodnego </w:t>
      </w:r>
      <w:r w:rsidRPr="0097154F">
        <w:rPr>
          <w:rFonts w:ascii="Times New Roman" w:hAnsi="Times New Roman" w:cs="Times New Roman"/>
          <w:sz w:val="24"/>
          <w:szCs w:val="24"/>
        </w:rPr>
        <w:t>z zapytani</w:t>
      </w:r>
      <w:r w:rsidR="00ED72F9" w:rsidRPr="0097154F">
        <w:rPr>
          <w:rFonts w:ascii="Times New Roman" w:hAnsi="Times New Roman" w:cs="Times New Roman"/>
          <w:sz w:val="24"/>
          <w:szCs w:val="24"/>
        </w:rPr>
        <w:t>em</w:t>
      </w:r>
      <w:r w:rsidRPr="0097154F">
        <w:rPr>
          <w:rFonts w:ascii="Times New Roman" w:hAnsi="Times New Roman" w:cs="Times New Roman"/>
          <w:sz w:val="24"/>
          <w:szCs w:val="24"/>
        </w:rPr>
        <w:t xml:space="preserve"> ofertow</w:t>
      </w:r>
      <w:r w:rsidR="00ED72F9" w:rsidRPr="0097154F">
        <w:rPr>
          <w:rFonts w:ascii="Times New Roman" w:hAnsi="Times New Roman" w:cs="Times New Roman"/>
          <w:sz w:val="24"/>
          <w:szCs w:val="24"/>
        </w:rPr>
        <w:t>ym.</w:t>
      </w:r>
    </w:p>
    <w:p w14:paraId="38F41814" w14:textId="37ED7C26" w:rsidR="00764CED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III. Nie dołączenie do oferty któregokolwiek z ww. dokumentów będzie podstawą do odrzucenia oferty.</w:t>
      </w:r>
    </w:p>
    <w:p w14:paraId="0CA682CB" w14:textId="1C16FCFC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XI. SPOSÓB PRZYGOTOWANIA OFERTY:</w:t>
      </w:r>
    </w:p>
    <w:p w14:paraId="070E974A" w14:textId="5029E409" w:rsidR="00764CED" w:rsidRDefault="00D85B9C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002133"/>
      <w:r w:rsidRPr="00340B7A">
        <w:rPr>
          <w:rFonts w:ascii="Segoe UI Symbol" w:hAnsi="Segoe UI Symbol" w:cs="Segoe UI Symbol"/>
          <w:sz w:val="24"/>
          <w:szCs w:val="24"/>
        </w:rPr>
        <w:t>✓</w:t>
      </w:r>
      <w:bookmarkEnd w:id="0"/>
      <w:r w:rsidRPr="00340B7A">
        <w:rPr>
          <w:rFonts w:ascii="Times New Roman" w:hAnsi="Times New Roman" w:cs="Times New Roman"/>
          <w:sz w:val="24"/>
          <w:szCs w:val="24"/>
        </w:rPr>
        <w:t xml:space="preserve"> Ofertę należy sporządzić na załączonym formularzu ofertowym w języku polskim, w formie pisemnej lub elektroniczne</w:t>
      </w:r>
      <w:r w:rsidR="009F3C89">
        <w:rPr>
          <w:rFonts w:ascii="Times New Roman" w:hAnsi="Times New Roman" w:cs="Times New Roman"/>
          <w:sz w:val="24"/>
          <w:szCs w:val="24"/>
        </w:rPr>
        <w:t>j.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FC2" w14:textId="09CA283C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lastRenderedPageBreak/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Do oferty należy załączyć wykaz dostawy.</w:t>
      </w:r>
    </w:p>
    <w:p w14:paraId="34EA740A" w14:textId="5669B1CD" w:rsidR="00764CED" w:rsidRPr="00764CED" w:rsidRDefault="00764CED" w:rsidP="00764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Zamawiający nie dopuszcza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4CED">
        <w:rPr>
          <w:rFonts w:ascii="Times New Roman" w:hAnsi="Times New Roman" w:cs="Times New Roman"/>
          <w:sz w:val="24"/>
          <w:szCs w:val="24"/>
        </w:rPr>
        <w:t>liwości składania ofert wariantowych.</w:t>
      </w:r>
    </w:p>
    <w:p w14:paraId="5154071A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Oferta musi być podpisana (czytelnie lub z pieczątką imienną) przez osoby upoważnione, </w:t>
      </w:r>
    </w:p>
    <w:p w14:paraId="0CF8BE2C" w14:textId="5F78EE95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wszystkie strony oferty powinny być ponumerowane. Wszelkie poprawki lub zmiany w tekście oferty muszą być naniesione w sposób czytelny, datowane i podpisane przez osobę</w:t>
      </w:r>
    </w:p>
    <w:p w14:paraId="3DA4610C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upoważnioną.</w:t>
      </w:r>
    </w:p>
    <w:p w14:paraId="444A2D15" w14:textId="020D933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Cena musi być podana w polskich złotych (cyfrowo i słownie), zaokrąglona do dwóch miejsc po przecinku oraz być wartością brutto. Złożona oferta musi uwzględniać wszystkie zobowiązania, obejmować wszystkie koszty i składniki związane z wykonaniem zamówienia.</w:t>
      </w:r>
    </w:p>
    <w:p w14:paraId="419863C9" w14:textId="1F3282D6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Dokumenty należy złożyć w formie oryginałów lub kserokopii. Dokumenty złożone </w:t>
      </w:r>
      <w:r w:rsidR="004E1C9E">
        <w:rPr>
          <w:rFonts w:ascii="Times New Roman" w:hAnsi="Times New Roman" w:cs="Times New Roman"/>
          <w:sz w:val="24"/>
          <w:szCs w:val="24"/>
        </w:rPr>
        <w:br/>
      </w:r>
      <w:r w:rsidRPr="00340B7A">
        <w:rPr>
          <w:rFonts w:ascii="Times New Roman" w:hAnsi="Times New Roman" w:cs="Times New Roman"/>
          <w:sz w:val="24"/>
          <w:szCs w:val="24"/>
        </w:rPr>
        <w:t xml:space="preserve">w formie kserokopii muszą być opatrzone klauzulą „za zgodność z oryginałem” i poświadczone </w:t>
      </w:r>
    </w:p>
    <w:p w14:paraId="0E38FD0D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podpisem przez Wykonawcę (osobę/osoby upoważnione).</w:t>
      </w:r>
    </w:p>
    <w:p w14:paraId="049485B0" w14:textId="4CF1562F" w:rsidR="00340B7A" w:rsidRPr="00340B7A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b/>
          <w:bCs/>
          <w:sz w:val="24"/>
          <w:szCs w:val="24"/>
        </w:rPr>
        <w:t xml:space="preserve">XII. KRYTERIA OCENY: </w:t>
      </w:r>
    </w:p>
    <w:p w14:paraId="577633B8" w14:textId="1F7A44C9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Wagi poszczególnych kryteriów ustalone są następująco: </w:t>
      </w:r>
    </w:p>
    <w:p w14:paraId="74B132A8" w14:textId="6CAAF63A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340B7A">
        <w:rPr>
          <w:rFonts w:ascii="Times New Roman" w:hAnsi="Times New Roman" w:cs="Times New Roman"/>
          <w:sz w:val="24"/>
          <w:szCs w:val="24"/>
        </w:rPr>
        <w:t xml:space="preserve"> (wartość brutto dla przedmiotu zamówienia)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maksymalnie 40 pkt.</w:t>
      </w:r>
    </w:p>
    <w:p w14:paraId="108D7495" w14:textId="087F4213" w:rsidR="00307355" w:rsidRDefault="00340B7A" w:rsidP="0097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Kryterium punktowe w przypadku ceny wyliczane będzie wg wzoru (cena minimalna/cena badana) x 40 pkt. z dokładnością do 2 miejsc po przecinku.</w:t>
      </w:r>
      <w:r w:rsidR="004D3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68B7A" w14:textId="2180ED3E" w:rsidR="004D3D21" w:rsidRDefault="004D3D21" w:rsidP="009715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3D21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</w:p>
    <w:p w14:paraId="6A1A32F2" w14:textId="7976EA42" w:rsid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dni – </w:t>
      </w:r>
      <w:r w:rsidRPr="004D3D21">
        <w:rPr>
          <w:rFonts w:ascii="Times New Roman" w:hAnsi="Times New Roman" w:cs="Times New Roman"/>
          <w:sz w:val="24"/>
          <w:szCs w:val="24"/>
        </w:rPr>
        <w:t>0 punktów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D4F2" w14:textId="3EC2BD09" w:rsid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dni –</w:t>
      </w:r>
      <w:r>
        <w:rPr>
          <w:rFonts w:ascii="Times New Roman" w:hAnsi="Times New Roman" w:cs="Times New Roman"/>
          <w:sz w:val="24"/>
          <w:szCs w:val="24"/>
        </w:rPr>
        <w:t xml:space="preserve"> 10 punktów </w:t>
      </w:r>
    </w:p>
    <w:p w14:paraId="10602A88" w14:textId="6BB1AF62" w:rsid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dni –</w:t>
      </w:r>
      <w:r>
        <w:rPr>
          <w:rFonts w:ascii="Times New Roman" w:hAnsi="Times New Roman" w:cs="Times New Roman"/>
          <w:sz w:val="24"/>
          <w:szCs w:val="24"/>
        </w:rPr>
        <w:t xml:space="preserve"> 20 punktów </w:t>
      </w:r>
    </w:p>
    <w:p w14:paraId="1AA22C41" w14:textId="57EB9C9D" w:rsidR="004D3D21" w:rsidRP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dni –</w:t>
      </w:r>
      <w:r>
        <w:rPr>
          <w:rFonts w:ascii="Times New Roman" w:hAnsi="Times New Roman" w:cs="Times New Roman"/>
          <w:sz w:val="24"/>
          <w:szCs w:val="24"/>
        </w:rPr>
        <w:t xml:space="preserve"> 40 punktów</w:t>
      </w:r>
    </w:p>
    <w:p w14:paraId="578751A8" w14:textId="731F3DA9" w:rsidR="00340B7A" w:rsidRPr="00307355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c)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Gwarancja – maksymalnie 20 pkt.:</w:t>
      </w:r>
    </w:p>
    <w:p w14:paraId="2D2A3576" w14:textId="18B6E14E" w:rsidR="00340B7A" w:rsidRPr="00340B7A" w:rsidRDefault="00340B7A" w:rsidP="00FE2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 ww. kryterium Zamawiający oceni długość gwarancji na </w:t>
      </w:r>
      <w:r w:rsidR="00307355">
        <w:rPr>
          <w:rFonts w:ascii="Times New Roman" w:hAnsi="Times New Roman" w:cs="Times New Roman"/>
          <w:sz w:val="24"/>
          <w:szCs w:val="24"/>
        </w:rPr>
        <w:t>sprzęt</w:t>
      </w:r>
      <w:r w:rsidRPr="00340B7A">
        <w:rPr>
          <w:rFonts w:ascii="Times New Roman" w:hAnsi="Times New Roman" w:cs="Times New Roman"/>
          <w:sz w:val="24"/>
          <w:szCs w:val="24"/>
        </w:rPr>
        <w:t xml:space="preserve"> przedstawiony przez Wykonawcę:</w:t>
      </w:r>
    </w:p>
    <w:p w14:paraId="22F12D43" w14:textId="77777777" w:rsidR="00340B7A" w:rsidRPr="00340B7A" w:rsidRDefault="00340B7A" w:rsidP="00FE2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o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od 12 – 24 miesięcy</w:t>
      </w:r>
      <w:r w:rsidRPr="00340B7A">
        <w:rPr>
          <w:rFonts w:ascii="Times New Roman" w:hAnsi="Times New Roman" w:cs="Times New Roman"/>
          <w:sz w:val="24"/>
          <w:szCs w:val="24"/>
        </w:rPr>
        <w:t xml:space="preserve"> – 10 punktów,</w:t>
      </w:r>
    </w:p>
    <w:p w14:paraId="19622B59" w14:textId="77777777" w:rsidR="00340B7A" w:rsidRPr="00340B7A" w:rsidRDefault="00340B7A" w:rsidP="00FE2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o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od 25 – 36 miesięcy</w:t>
      </w:r>
      <w:r w:rsidRPr="00340B7A">
        <w:rPr>
          <w:rFonts w:ascii="Times New Roman" w:hAnsi="Times New Roman" w:cs="Times New Roman"/>
          <w:sz w:val="24"/>
          <w:szCs w:val="24"/>
        </w:rPr>
        <w:t xml:space="preserve"> – 15 punktów,</w:t>
      </w:r>
    </w:p>
    <w:p w14:paraId="158D91CE" w14:textId="156C7420" w:rsidR="00307355" w:rsidRDefault="00340B7A" w:rsidP="00764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o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powyżej 36 miesięcy</w:t>
      </w:r>
      <w:r w:rsidRPr="00340B7A">
        <w:rPr>
          <w:rFonts w:ascii="Times New Roman" w:hAnsi="Times New Roman" w:cs="Times New Roman"/>
          <w:sz w:val="24"/>
          <w:szCs w:val="24"/>
        </w:rPr>
        <w:t xml:space="preserve"> – 20 punktów.</w:t>
      </w:r>
    </w:p>
    <w:p w14:paraId="7CAFB00F" w14:textId="77777777" w:rsidR="00764CED" w:rsidRPr="00764CED" w:rsidRDefault="00764CED" w:rsidP="00764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BCD3E" w14:textId="40764DA5" w:rsidR="00340B7A" w:rsidRPr="00307355" w:rsidRDefault="00340B7A" w:rsidP="0030735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Końcową ocenę stanowi suma punktów przyznanych według wymienionych wyżej kryteriów.</w:t>
      </w:r>
    </w:p>
    <w:p w14:paraId="7F17A7E2" w14:textId="6125A353" w:rsidR="00D43B29" w:rsidRPr="003F0DB8" w:rsidRDefault="00340B7A" w:rsidP="003F0DB8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Nie dołączenie do oferty któregokolwiek z ww. dokumentów będzie podstawą do odrzucenia</w:t>
      </w:r>
      <w:r w:rsidR="00307355"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ferty</w:t>
      </w:r>
      <w:r w:rsidR="00307355"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F215D73" w14:textId="77777777" w:rsidR="00764CED" w:rsidRDefault="00764CED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8AD70" w14:textId="7B0237BE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XI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TERMIN SKŁADANIA I OTWARCIA OFERT:</w:t>
      </w:r>
    </w:p>
    <w:p w14:paraId="63529959" w14:textId="09B2DDA7" w:rsidR="00D43B29" w:rsidRPr="003F0DB8" w:rsidRDefault="003F0DB8" w:rsidP="00D43B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15 listopada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godz.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(liczy się data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godzina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otrzymania).</w:t>
      </w:r>
    </w:p>
    <w:p w14:paraId="72D1C851" w14:textId="2DEE0ED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Oferty otrzymane po upływie tego terminu nie będą podlegały ocenie.</w:t>
      </w:r>
    </w:p>
    <w:p w14:paraId="74FEB539" w14:textId="4C26A197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Otwarcie ofert w dn</w:t>
      </w:r>
      <w:r w:rsidR="007A3534">
        <w:rPr>
          <w:rFonts w:ascii="Times New Roman" w:hAnsi="Times New Roman" w:cs="Times New Roman"/>
          <w:sz w:val="24"/>
          <w:szCs w:val="24"/>
        </w:rPr>
        <w:t>iu</w:t>
      </w:r>
      <w:r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="003F0DB8" w:rsidRPr="003F0DB8">
        <w:rPr>
          <w:rFonts w:ascii="Times New Roman" w:hAnsi="Times New Roman" w:cs="Times New Roman"/>
          <w:sz w:val="24"/>
          <w:szCs w:val="24"/>
        </w:rPr>
        <w:t xml:space="preserve">15 listopada </w:t>
      </w:r>
      <w:r w:rsidRPr="003F0DB8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3F0DB8" w:rsidRPr="003F0DB8">
        <w:rPr>
          <w:rFonts w:ascii="Times New Roman" w:hAnsi="Times New Roman" w:cs="Times New Roman"/>
          <w:sz w:val="24"/>
          <w:szCs w:val="24"/>
        </w:rPr>
        <w:t>12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  <w:r w:rsidR="003F0DB8" w:rsidRPr="003F0DB8">
        <w:rPr>
          <w:rFonts w:ascii="Times New Roman" w:hAnsi="Times New Roman" w:cs="Times New Roman"/>
          <w:sz w:val="24"/>
          <w:szCs w:val="24"/>
        </w:rPr>
        <w:t>0</w:t>
      </w:r>
      <w:r w:rsidRPr="003F0DB8">
        <w:rPr>
          <w:rFonts w:ascii="Times New Roman" w:hAnsi="Times New Roman" w:cs="Times New Roman"/>
          <w:sz w:val="24"/>
          <w:szCs w:val="24"/>
        </w:rPr>
        <w:t>5 – w Szkole Podstawowej Specjalnej nr 176 w Łodzi, ul. Roosevelta 11/13.</w:t>
      </w:r>
    </w:p>
    <w:p w14:paraId="14199E0E" w14:textId="77777777" w:rsidR="00D43B29" w:rsidRPr="0009386E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86E">
        <w:rPr>
          <w:rFonts w:ascii="Times New Roman" w:hAnsi="Times New Roman" w:cs="Times New Roman"/>
          <w:b/>
          <w:bCs/>
          <w:sz w:val="24"/>
          <w:szCs w:val="24"/>
        </w:rPr>
        <w:t>Sposób składania ofert w jeden ze wskazanych sposobów:</w:t>
      </w:r>
    </w:p>
    <w:p w14:paraId="0712E03C" w14:textId="06CDF36A" w:rsidR="00D43B29" w:rsidRPr="00D43B29" w:rsidRDefault="00D43B29" w:rsidP="00D43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wersja elektroniczna z uwzględnieniem opcji: „potwierdzenie odczytu - tak” na adres mailowy</w:t>
      </w:r>
      <w:r w:rsidR="0009386E">
        <w:rPr>
          <w:rFonts w:ascii="Times New Roman" w:hAnsi="Times New Roman" w:cs="Times New Roman"/>
          <w:sz w:val="24"/>
          <w:szCs w:val="24"/>
        </w:rPr>
        <w:t>:</w:t>
      </w:r>
      <w:r w:rsidRPr="00D43B29">
        <w:rPr>
          <w:rFonts w:ascii="Times New Roman" w:hAnsi="Times New Roman" w:cs="Times New Roman"/>
          <w:sz w:val="24"/>
          <w:szCs w:val="24"/>
        </w:rPr>
        <w:t xml:space="preserve"> kontakt@sps176.elodz.edu.pl w temacie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>AKTYWNA TABLICA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 xml:space="preserve"> 2021”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3AC513" w14:textId="23A5229B" w:rsid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przesłanie oferty listem poleconym lub osobiście na adres: </w:t>
      </w:r>
      <w:r w:rsidR="0009386E">
        <w:rPr>
          <w:rFonts w:ascii="Times New Roman" w:hAnsi="Times New Roman" w:cs="Times New Roman"/>
          <w:sz w:val="24"/>
          <w:szCs w:val="24"/>
        </w:rPr>
        <w:t xml:space="preserve">Szkoła Podstawowa Specjalna nr 176 </w:t>
      </w:r>
      <w:r w:rsidRPr="00D43B29">
        <w:rPr>
          <w:rFonts w:ascii="Times New Roman" w:hAnsi="Times New Roman" w:cs="Times New Roman"/>
          <w:sz w:val="24"/>
          <w:szCs w:val="24"/>
        </w:rPr>
        <w:t>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Łódź z dopiskiem: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>AKTYWNA TABLICA</w:t>
      </w:r>
      <w:r w:rsidR="00093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36A20B" w14:textId="718B292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UZUPEŁNIENIE I NEGOCJACJE</w:t>
      </w:r>
    </w:p>
    <w:p w14:paraId="0EF332F3" w14:textId="77777777" w:rsidR="00D43B29" w:rsidRPr="00D43B29" w:rsidRDefault="00D43B29" w:rsidP="00D43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przypadku gdy najtańsza oferta przewyższa kwotę jaką Zamawiający zamierza </w:t>
      </w:r>
    </w:p>
    <w:p w14:paraId="22F65B89" w14:textId="77777777" w:rsidR="00D43B29" w:rsidRP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 xml:space="preserve">przeznaczyć na zamówienie, Zamawiający zastrzega sobie możliwość przeprowadzenia </w:t>
      </w:r>
    </w:p>
    <w:p w14:paraId="53333076" w14:textId="22C8938C" w:rsid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>negocjacji z potencjalnym Wykonawcą.</w:t>
      </w:r>
    </w:p>
    <w:p w14:paraId="4B3F61B5" w14:textId="187355D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POZOSTAŁE POSTANOWIENIA I INFORMACJE:</w:t>
      </w:r>
    </w:p>
    <w:p w14:paraId="59944308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nie odsyła ofert złożonych po terminie.</w:t>
      </w:r>
    </w:p>
    <w:p w14:paraId="4C924C11" w14:textId="1A714104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 wyniku wyboru oferty Zamawiający informuje wszystkich, którzy złożyli oferty drogą elektroniczną.</w:t>
      </w:r>
    </w:p>
    <w:p w14:paraId="241476BB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Wybór najkorzystniejszej oferty jest ostateczny i nie podlega procedurze odwoławczej.</w:t>
      </w:r>
    </w:p>
    <w:p w14:paraId="70BDB778" w14:textId="4086081F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uzasadnionych przypadkach Zamawiający może przed upływem terminu składania ofert zmienić treść zapytania ofertowego. Dokonaną zmianę zapytania ofertowego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>przekazuje niezwłocznie wszystkim Wykonawcom, którym przekazano zapytanie ofertowe, zamieszcza na stronie internetowej oraz na tablicy ogłoszeń w siedzibie Zamawiającego.</w:t>
      </w:r>
    </w:p>
    <w:p w14:paraId="2D8A58C0" w14:textId="70F257F6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zastrzega sobie prawo unieważnienia postępowania o udzielenia Zamówienia bez podania przyczyny.</w:t>
      </w:r>
    </w:p>
    <w:p w14:paraId="47CBAE33" w14:textId="2D19157B" w:rsidR="00D43B29" w:rsidRDefault="00D43B29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E8441" w14:textId="77777777" w:rsidR="005032BC" w:rsidRPr="00EC4769" w:rsidRDefault="005032BC" w:rsidP="005032BC">
      <w:pPr>
        <w:spacing w:after="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EC4769">
        <w:rPr>
          <w:sz w:val="20"/>
          <w:szCs w:val="20"/>
        </w:rPr>
        <w:lastRenderedPageBreak/>
        <w:t>Załącznik do zapytania ofertowego</w:t>
      </w:r>
    </w:p>
    <w:p w14:paraId="49848F59" w14:textId="77777777" w:rsidR="005032BC" w:rsidRPr="00EC4769" w:rsidRDefault="005032BC" w:rsidP="005032BC">
      <w:pPr>
        <w:spacing w:after="0"/>
        <w:jc w:val="right"/>
        <w:rPr>
          <w:sz w:val="20"/>
          <w:szCs w:val="20"/>
        </w:rPr>
      </w:pPr>
      <w:r w:rsidRPr="00EC4769">
        <w:rPr>
          <w:sz w:val="20"/>
          <w:szCs w:val="20"/>
        </w:rPr>
        <w:t>Formularz ofertowy</w:t>
      </w:r>
    </w:p>
    <w:p w14:paraId="7D7C2C16" w14:textId="77777777" w:rsidR="005032BC" w:rsidRDefault="005032BC" w:rsidP="005032BC">
      <w:pPr>
        <w:jc w:val="center"/>
        <w:rPr>
          <w:b/>
          <w:sz w:val="32"/>
          <w:szCs w:val="32"/>
        </w:rPr>
      </w:pPr>
    </w:p>
    <w:p w14:paraId="1FB43145" w14:textId="77777777" w:rsidR="005032BC" w:rsidRPr="00EC4769" w:rsidRDefault="005032BC" w:rsidP="005032BC">
      <w:pPr>
        <w:jc w:val="center"/>
        <w:rPr>
          <w:b/>
          <w:sz w:val="32"/>
          <w:szCs w:val="32"/>
        </w:rPr>
      </w:pPr>
      <w:r w:rsidRPr="00EC4769">
        <w:rPr>
          <w:b/>
          <w:sz w:val="32"/>
          <w:szCs w:val="32"/>
        </w:rPr>
        <w:t>OFERTA</w:t>
      </w:r>
    </w:p>
    <w:p w14:paraId="5ED2DF7C" w14:textId="77777777" w:rsidR="005032BC" w:rsidRDefault="005032BC" w:rsidP="005032BC">
      <w:r>
        <w:t xml:space="preserve">Nazwa Oferenta </w:t>
      </w:r>
      <w:r>
        <w:tab/>
        <w:t>. . . . . . . . . . . . . . . . . . . . . . . . . . . . . . . . . . . . . . . . . . . . . . . . . . . . . . . . . . . . .</w:t>
      </w:r>
    </w:p>
    <w:p w14:paraId="5AD47375" w14:textId="77777777" w:rsidR="005032BC" w:rsidRDefault="005032BC" w:rsidP="005032BC">
      <w:r>
        <w:t xml:space="preserve">Adres Oferenta: </w:t>
      </w:r>
      <w:r>
        <w:tab/>
        <w:t>. . . . . . . . . . . . . . . . . . . . . . . . . . . . . . . . . . . . . . . . . . . . . . . . . . . . . . . . . . . . .</w:t>
      </w:r>
    </w:p>
    <w:p w14:paraId="235E406C" w14:textId="77777777" w:rsidR="005032BC" w:rsidRDefault="005032BC" w:rsidP="005032BC">
      <w:r>
        <w:t xml:space="preserve">Adres do korespondencji: . . . . . . . . . . . . . . . . . . . . . . . . . . . . . . . . . . . . . . . . . . . . . . . . . . . . . . . . . . . </w:t>
      </w:r>
    </w:p>
    <w:p w14:paraId="71DA3ECE" w14:textId="77777777" w:rsidR="005032BC" w:rsidRDefault="005032BC" w:rsidP="005032BC">
      <w:r>
        <w:t>Nr telefonu:</w:t>
      </w:r>
      <w:r>
        <w:tab/>
      </w:r>
      <w:r>
        <w:tab/>
        <w:t>. . . . . . . . . . . . . . . . . . . . . . . . . . . . . . . . . . . . . . . . . . . . . . . . . . . . . . . . . . . . .</w:t>
      </w:r>
    </w:p>
    <w:p w14:paraId="5CA8614A" w14:textId="77777777" w:rsidR="005032BC" w:rsidRDefault="005032BC" w:rsidP="005032BC">
      <w:r>
        <w:t>Adres e-mail:</w:t>
      </w:r>
      <w:r>
        <w:tab/>
      </w:r>
      <w:r>
        <w:tab/>
        <w:t>. . . . . . . . . . . . . . . . . . . . . . . . . . . . . . . . . . . . . . . . . . . . . . . . . . . . . . . . . . . . .</w:t>
      </w:r>
    </w:p>
    <w:p w14:paraId="42A948D9" w14:textId="77777777" w:rsidR="005032BC" w:rsidRDefault="005032BC" w:rsidP="005032BC">
      <w:r>
        <w:t>odpowiadając na zapytanie</w:t>
      </w:r>
    </w:p>
    <w:p w14:paraId="735C750F" w14:textId="77777777" w:rsidR="005032BC" w:rsidRDefault="005032BC" w:rsidP="005032BC"/>
    <w:p w14:paraId="3D03C48C" w14:textId="77777777" w:rsidR="005032BC" w:rsidRDefault="005032BC" w:rsidP="005032BC">
      <w:r>
        <w:t>1.Oferujemy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42"/>
        <w:gridCol w:w="728"/>
        <w:gridCol w:w="733"/>
        <w:gridCol w:w="1006"/>
        <w:gridCol w:w="988"/>
        <w:gridCol w:w="1301"/>
        <w:gridCol w:w="1523"/>
      </w:tblGrid>
      <w:tr w:rsidR="005032BC" w14:paraId="5E9A7DFD" w14:textId="77777777" w:rsidTr="00360B29">
        <w:tc>
          <w:tcPr>
            <w:tcW w:w="541" w:type="dxa"/>
          </w:tcPr>
          <w:p w14:paraId="549811B0" w14:textId="77777777" w:rsidR="005032BC" w:rsidRDefault="005032BC" w:rsidP="00360B29">
            <w:pPr>
              <w:jc w:val="center"/>
            </w:pPr>
            <w:r>
              <w:t>Lp.</w:t>
            </w:r>
          </w:p>
        </w:tc>
        <w:tc>
          <w:tcPr>
            <w:tcW w:w="2242" w:type="dxa"/>
          </w:tcPr>
          <w:p w14:paraId="68EB7D2E" w14:textId="77777777" w:rsidR="005032BC" w:rsidRDefault="005032BC" w:rsidP="00360B29">
            <w:pPr>
              <w:jc w:val="center"/>
            </w:pPr>
            <w:r>
              <w:t>RODZAJ POMOCY DYDAKTYCZNEJ</w:t>
            </w:r>
          </w:p>
        </w:tc>
        <w:tc>
          <w:tcPr>
            <w:tcW w:w="728" w:type="dxa"/>
          </w:tcPr>
          <w:p w14:paraId="2D2E2B4C" w14:textId="77777777" w:rsidR="005032BC" w:rsidRDefault="005032BC" w:rsidP="00360B29">
            <w:pPr>
              <w:jc w:val="center"/>
            </w:pPr>
          </w:p>
          <w:p w14:paraId="5F3FD76D" w14:textId="77777777" w:rsidR="005032BC" w:rsidRDefault="005032BC" w:rsidP="00360B29">
            <w:pPr>
              <w:jc w:val="center"/>
            </w:pPr>
            <w:r>
              <w:t>ILOŚĆ</w:t>
            </w:r>
          </w:p>
        </w:tc>
        <w:tc>
          <w:tcPr>
            <w:tcW w:w="733" w:type="dxa"/>
          </w:tcPr>
          <w:p w14:paraId="2F38621E" w14:textId="77777777" w:rsidR="005032BC" w:rsidRDefault="005032BC" w:rsidP="00360B29">
            <w:pPr>
              <w:jc w:val="center"/>
            </w:pPr>
          </w:p>
          <w:p w14:paraId="2118D37F" w14:textId="77777777" w:rsidR="005032BC" w:rsidRDefault="005032BC" w:rsidP="00360B29">
            <w:pPr>
              <w:jc w:val="center"/>
            </w:pPr>
            <w:r>
              <w:t>VAT%</w:t>
            </w:r>
          </w:p>
        </w:tc>
        <w:tc>
          <w:tcPr>
            <w:tcW w:w="1006" w:type="dxa"/>
          </w:tcPr>
          <w:p w14:paraId="50766443" w14:textId="77777777" w:rsidR="005032BC" w:rsidRDefault="005032BC" w:rsidP="00360B29">
            <w:pPr>
              <w:jc w:val="center"/>
            </w:pPr>
            <w:r>
              <w:t>CENA JEDN. NETTO</w:t>
            </w:r>
          </w:p>
        </w:tc>
        <w:tc>
          <w:tcPr>
            <w:tcW w:w="988" w:type="dxa"/>
          </w:tcPr>
          <w:p w14:paraId="68F12FDC" w14:textId="77777777" w:rsidR="005032BC" w:rsidRDefault="005032BC" w:rsidP="00360B29">
            <w:pPr>
              <w:jc w:val="center"/>
            </w:pPr>
            <w:r>
              <w:t>CENA JEDN. BRUTTO</w:t>
            </w:r>
          </w:p>
        </w:tc>
        <w:tc>
          <w:tcPr>
            <w:tcW w:w="1301" w:type="dxa"/>
          </w:tcPr>
          <w:p w14:paraId="07C5FCBE" w14:textId="77777777" w:rsidR="005032BC" w:rsidRDefault="005032BC" w:rsidP="00360B29">
            <w:pPr>
              <w:jc w:val="center"/>
            </w:pPr>
            <w:r>
              <w:t>CAŁKOWITA WARTOŚĆ NETTO</w:t>
            </w:r>
          </w:p>
        </w:tc>
        <w:tc>
          <w:tcPr>
            <w:tcW w:w="1523" w:type="dxa"/>
          </w:tcPr>
          <w:p w14:paraId="517DB520" w14:textId="77777777" w:rsidR="005032BC" w:rsidRDefault="005032BC" w:rsidP="00360B29">
            <w:pPr>
              <w:jc w:val="center"/>
            </w:pPr>
            <w:r>
              <w:t>CAŁKOWITA WARTOŚĆ BRUTTO</w:t>
            </w:r>
          </w:p>
        </w:tc>
      </w:tr>
      <w:tr w:rsidR="005032BC" w14:paraId="35953BF4" w14:textId="77777777" w:rsidTr="00360B29">
        <w:tc>
          <w:tcPr>
            <w:tcW w:w="541" w:type="dxa"/>
          </w:tcPr>
          <w:p w14:paraId="67E04C4B" w14:textId="77777777" w:rsidR="005032BC" w:rsidRDefault="005032BC" w:rsidP="00360B29">
            <w:r>
              <w:t>1.</w:t>
            </w:r>
          </w:p>
        </w:tc>
        <w:tc>
          <w:tcPr>
            <w:tcW w:w="2242" w:type="dxa"/>
          </w:tcPr>
          <w:p w14:paraId="22DBBCFA" w14:textId="77777777" w:rsidR="005032BC" w:rsidRDefault="005032BC" w:rsidP="00360B29"/>
        </w:tc>
        <w:tc>
          <w:tcPr>
            <w:tcW w:w="728" w:type="dxa"/>
          </w:tcPr>
          <w:p w14:paraId="62ED9397" w14:textId="77777777" w:rsidR="005032BC" w:rsidRDefault="005032BC" w:rsidP="00360B29"/>
        </w:tc>
        <w:tc>
          <w:tcPr>
            <w:tcW w:w="733" w:type="dxa"/>
          </w:tcPr>
          <w:p w14:paraId="4F4400B7" w14:textId="77777777" w:rsidR="005032BC" w:rsidRDefault="005032BC" w:rsidP="00360B29"/>
        </w:tc>
        <w:tc>
          <w:tcPr>
            <w:tcW w:w="1006" w:type="dxa"/>
          </w:tcPr>
          <w:p w14:paraId="7EDC45CB" w14:textId="77777777" w:rsidR="005032BC" w:rsidRDefault="005032BC" w:rsidP="00360B29"/>
        </w:tc>
        <w:tc>
          <w:tcPr>
            <w:tcW w:w="988" w:type="dxa"/>
          </w:tcPr>
          <w:p w14:paraId="636E6A5D" w14:textId="77777777" w:rsidR="005032BC" w:rsidRDefault="005032BC" w:rsidP="00360B29"/>
        </w:tc>
        <w:tc>
          <w:tcPr>
            <w:tcW w:w="1301" w:type="dxa"/>
          </w:tcPr>
          <w:p w14:paraId="1DF36819" w14:textId="77777777" w:rsidR="005032BC" w:rsidRDefault="005032BC" w:rsidP="00360B29"/>
        </w:tc>
        <w:tc>
          <w:tcPr>
            <w:tcW w:w="1523" w:type="dxa"/>
          </w:tcPr>
          <w:p w14:paraId="1DED59A8" w14:textId="77777777" w:rsidR="005032BC" w:rsidRDefault="005032BC" w:rsidP="00360B29"/>
        </w:tc>
      </w:tr>
      <w:tr w:rsidR="005032BC" w14:paraId="5BAB5609" w14:textId="77777777" w:rsidTr="00360B29">
        <w:tc>
          <w:tcPr>
            <w:tcW w:w="541" w:type="dxa"/>
          </w:tcPr>
          <w:p w14:paraId="3929C2C7" w14:textId="77777777" w:rsidR="005032BC" w:rsidRDefault="005032BC" w:rsidP="00360B29">
            <w:r>
              <w:t>2.</w:t>
            </w:r>
          </w:p>
        </w:tc>
        <w:tc>
          <w:tcPr>
            <w:tcW w:w="2242" w:type="dxa"/>
          </w:tcPr>
          <w:p w14:paraId="12221C8B" w14:textId="77777777" w:rsidR="005032BC" w:rsidRDefault="005032BC" w:rsidP="00360B29"/>
        </w:tc>
        <w:tc>
          <w:tcPr>
            <w:tcW w:w="728" w:type="dxa"/>
          </w:tcPr>
          <w:p w14:paraId="41ADC894" w14:textId="77777777" w:rsidR="005032BC" w:rsidRDefault="005032BC" w:rsidP="00360B29"/>
        </w:tc>
        <w:tc>
          <w:tcPr>
            <w:tcW w:w="733" w:type="dxa"/>
          </w:tcPr>
          <w:p w14:paraId="42F4A590" w14:textId="77777777" w:rsidR="005032BC" w:rsidRDefault="005032BC" w:rsidP="00360B29"/>
        </w:tc>
        <w:tc>
          <w:tcPr>
            <w:tcW w:w="1006" w:type="dxa"/>
          </w:tcPr>
          <w:p w14:paraId="3E80704F" w14:textId="77777777" w:rsidR="005032BC" w:rsidRDefault="005032BC" w:rsidP="00360B29"/>
        </w:tc>
        <w:tc>
          <w:tcPr>
            <w:tcW w:w="988" w:type="dxa"/>
          </w:tcPr>
          <w:p w14:paraId="60616F39" w14:textId="77777777" w:rsidR="005032BC" w:rsidRDefault="005032BC" w:rsidP="00360B29"/>
        </w:tc>
        <w:tc>
          <w:tcPr>
            <w:tcW w:w="1301" w:type="dxa"/>
          </w:tcPr>
          <w:p w14:paraId="14F4C676" w14:textId="77777777" w:rsidR="005032BC" w:rsidRDefault="005032BC" w:rsidP="00360B29"/>
        </w:tc>
        <w:tc>
          <w:tcPr>
            <w:tcW w:w="1523" w:type="dxa"/>
          </w:tcPr>
          <w:p w14:paraId="0D6E4DCC" w14:textId="77777777" w:rsidR="005032BC" w:rsidRDefault="005032BC" w:rsidP="00360B29"/>
        </w:tc>
      </w:tr>
      <w:tr w:rsidR="005032BC" w14:paraId="7C93F4B8" w14:textId="77777777" w:rsidTr="00360B29">
        <w:tc>
          <w:tcPr>
            <w:tcW w:w="541" w:type="dxa"/>
          </w:tcPr>
          <w:p w14:paraId="571089AF" w14:textId="77777777" w:rsidR="005032BC" w:rsidRDefault="005032BC" w:rsidP="00360B29">
            <w:r>
              <w:t>3.</w:t>
            </w:r>
          </w:p>
        </w:tc>
        <w:tc>
          <w:tcPr>
            <w:tcW w:w="2242" w:type="dxa"/>
          </w:tcPr>
          <w:p w14:paraId="307EE66D" w14:textId="77777777" w:rsidR="005032BC" w:rsidRDefault="005032BC" w:rsidP="00360B29"/>
        </w:tc>
        <w:tc>
          <w:tcPr>
            <w:tcW w:w="728" w:type="dxa"/>
          </w:tcPr>
          <w:p w14:paraId="0F5AB400" w14:textId="77777777" w:rsidR="005032BC" w:rsidRDefault="005032BC" w:rsidP="00360B29"/>
        </w:tc>
        <w:tc>
          <w:tcPr>
            <w:tcW w:w="733" w:type="dxa"/>
          </w:tcPr>
          <w:p w14:paraId="25B813A8" w14:textId="77777777" w:rsidR="005032BC" w:rsidRDefault="005032BC" w:rsidP="00360B29"/>
        </w:tc>
        <w:tc>
          <w:tcPr>
            <w:tcW w:w="1006" w:type="dxa"/>
          </w:tcPr>
          <w:p w14:paraId="21D6DB97" w14:textId="77777777" w:rsidR="005032BC" w:rsidRDefault="005032BC" w:rsidP="00360B29"/>
        </w:tc>
        <w:tc>
          <w:tcPr>
            <w:tcW w:w="988" w:type="dxa"/>
          </w:tcPr>
          <w:p w14:paraId="4AB2F53D" w14:textId="77777777" w:rsidR="005032BC" w:rsidRDefault="005032BC" w:rsidP="00360B29"/>
        </w:tc>
        <w:tc>
          <w:tcPr>
            <w:tcW w:w="1301" w:type="dxa"/>
          </w:tcPr>
          <w:p w14:paraId="4E7706A4" w14:textId="77777777" w:rsidR="005032BC" w:rsidRDefault="005032BC" w:rsidP="00360B29"/>
        </w:tc>
        <w:tc>
          <w:tcPr>
            <w:tcW w:w="1523" w:type="dxa"/>
          </w:tcPr>
          <w:p w14:paraId="4746A77B" w14:textId="77777777" w:rsidR="005032BC" w:rsidRDefault="005032BC" w:rsidP="00360B29"/>
        </w:tc>
      </w:tr>
      <w:tr w:rsidR="005032BC" w14:paraId="0E585874" w14:textId="77777777" w:rsidTr="00360B29">
        <w:tc>
          <w:tcPr>
            <w:tcW w:w="541" w:type="dxa"/>
          </w:tcPr>
          <w:p w14:paraId="53202B48" w14:textId="77777777" w:rsidR="005032BC" w:rsidRDefault="005032BC" w:rsidP="00360B29">
            <w:r>
              <w:t>4.</w:t>
            </w:r>
          </w:p>
        </w:tc>
        <w:tc>
          <w:tcPr>
            <w:tcW w:w="2242" w:type="dxa"/>
          </w:tcPr>
          <w:p w14:paraId="14294D7D" w14:textId="77777777" w:rsidR="005032BC" w:rsidRDefault="005032BC" w:rsidP="00360B29"/>
        </w:tc>
        <w:tc>
          <w:tcPr>
            <w:tcW w:w="728" w:type="dxa"/>
          </w:tcPr>
          <w:p w14:paraId="0F8E7035" w14:textId="77777777" w:rsidR="005032BC" w:rsidRDefault="005032BC" w:rsidP="00360B29"/>
        </w:tc>
        <w:tc>
          <w:tcPr>
            <w:tcW w:w="733" w:type="dxa"/>
          </w:tcPr>
          <w:p w14:paraId="667352C8" w14:textId="77777777" w:rsidR="005032BC" w:rsidRDefault="005032BC" w:rsidP="00360B29"/>
        </w:tc>
        <w:tc>
          <w:tcPr>
            <w:tcW w:w="1006" w:type="dxa"/>
          </w:tcPr>
          <w:p w14:paraId="713B9EF7" w14:textId="77777777" w:rsidR="005032BC" w:rsidRDefault="005032BC" w:rsidP="00360B29"/>
        </w:tc>
        <w:tc>
          <w:tcPr>
            <w:tcW w:w="988" w:type="dxa"/>
          </w:tcPr>
          <w:p w14:paraId="174E618B" w14:textId="77777777" w:rsidR="005032BC" w:rsidRDefault="005032BC" w:rsidP="00360B29"/>
        </w:tc>
        <w:tc>
          <w:tcPr>
            <w:tcW w:w="1301" w:type="dxa"/>
          </w:tcPr>
          <w:p w14:paraId="3500D60E" w14:textId="77777777" w:rsidR="005032BC" w:rsidRDefault="005032BC" w:rsidP="00360B29"/>
        </w:tc>
        <w:tc>
          <w:tcPr>
            <w:tcW w:w="1523" w:type="dxa"/>
          </w:tcPr>
          <w:p w14:paraId="7C20B8A4" w14:textId="77777777" w:rsidR="005032BC" w:rsidRDefault="005032BC" w:rsidP="00360B29"/>
        </w:tc>
      </w:tr>
      <w:tr w:rsidR="005032BC" w14:paraId="183EB6BA" w14:textId="77777777" w:rsidTr="00360B29">
        <w:tc>
          <w:tcPr>
            <w:tcW w:w="541" w:type="dxa"/>
          </w:tcPr>
          <w:p w14:paraId="6E460AC4" w14:textId="77777777" w:rsidR="005032BC" w:rsidRDefault="005032BC" w:rsidP="00360B29">
            <w:r>
              <w:t>5.</w:t>
            </w:r>
          </w:p>
        </w:tc>
        <w:tc>
          <w:tcPr>
            <w:tcW w:w="2242" w:type="dxa"/>
          </w:tcPr>
          <w:p w14:paraId="1017FCFD" w14:textId="77777777" w:rsidR="005032BC" w:rsidRDefault="005032BC" w:rsidP="00360B29"/>
        </w:tc>
        <w:tc>
          <w:tcPr>
            <w:tcW w:w="728" w:type="dxa"/>
          </w:tcPr>
          <w:p w14:paraId="03512C16" w14:textId="77777777" w:rsidR="005032BC" w:rsidRDefault="005032BC" w:rsidP="00360B29"/>
        </w:tc>
        <w:tc>
          <w:tcPr>
            <w:tcW w:w="733" w:type="dxa"/>
          </w:tcPr>
          <w:p w14:paraId="5C1507FB" w14:textId="77777777" w:rsidR="005032BC" w:rsidRDefault="005032BC" w:rsidP="00360B29"/>
        </w:tc>
        <w:tc>
          <w:tcPr>
            <w:tcW w:w="1006" w:type="dxa"/>
          </w:tcPr>
          <w:p w14:paraId="2DE006AC" w14:textId="77777777" w:rsidR="005032BC" w:rsidRDefault="005032BC" w:rsidP="00360B29"/>
        </w:tc>
        <w:tc>
          <w:tcPr>
            <w:tcW w:w="988" w:type="dxa"/>
          </w:tcPr>
          <w:p w14:paraId="066CC0D7" w14:textId="77777777" w:rsidR="005032BC" w:rsidRDefault="005032BC" w:rsidP="00360B29"/>
        </w:tc>
        <w:tc>
          <w:tcPr>
            <w:tcW w:w="1301" w:type="dxa"/>
          </w:tcPr>
          <w:p w14:paraId="152EAF1B" w14:textId="77777777" w:rsidR="005032BC" w:rsidRDefault="005032BC" w:rsidP="00360B29"/>
        </w:tc>
        <w:tc>
          <w:tcPr>
            <w:tcW w:w="1523" w:type="dxa"/>
          </w:tcPr>
          <w:p w14:paraId="3B005EB9" w14:textId="77777777" w:rsidR="005032BC" w:rsidRDefault="005032BC" w:rsidP="00360B29"/>
        </w:tc>
      </w:tr>
      <w:tr w:rsidR="005032BC" w14:paraId="4C0595A1" w14:textId="77777777" w:rsidTr="00360B29">
        <w:tc>
          <w:tcPr>
            <w:tcW w:w="541" w:type="dxa"/>
          </w:tcPr>
          <w:p w14:paraId="38F4B70B" w14:textId="77777777" w:rsidR="005032BC" w:rsidRDefault="005032BC" w:rsidP="00360B29"/>
        </w:tc>
        <w:tc>
          <w:tcPr>
            <w:tcW w:w="2242" w:type="dxa"/>
          </w:tcPr>
          <w:p w14:paraId="1F1EE0B0" w14:textId="77777777" w:rsidR="005032BC" w:rsidRDefault="005032BC" w:rsidP="00360B29">
            <w:r>
              <w:t>RAZEM</w:t>
            </w:r>
          </w:p>
        </w:tc>
        <w:tc>
          <w:tcPr>
            <w:tcW w:w="3455" w:type="dxa"/>
            <w:gridSpan w:val="4"/>
          </w:tcPr>
          <w:p w14:paraId="7E9E828C" w14:textId="77777777" w:rsidR="005032BC" w:rsidRDefault="005032BC" w:rsidP="00360B29"/>
        </w:tc>
        <w:tc>
          <w:tcPr>
            <w:tcW w:w="1301" w:type="dxa"/>
          </w:tcPr>
          <w:p w14:paraId="2203210F" w14:textId="77777777" w:rsidR="005032BC" w:rsidRDefault="005032BC" w:rsidP="00360B29"/>
        </w:tc>
        <w:tc>
          <w:tcPr>
            <w:tcW w:w="1523" w:type="dxa"/>
          </w:tcPr>
          <w:p w14:paraId="6D17FB03" w14:textId="77777777" w:rsidR="005032BC" w:rsidRDefault="005032BC" w:rsidP="00360B29"/>
        </w:tc>
      </w:tr>
    </w:tbl>
    <w:p w14:paraId="0D4A1EED" w14:textId="77777777" w:rsidR="005032BC" w:rsidRDefault="005032BC" w:rsidP="005032BC"/>
    <w:p w14:paraId="6F9130FA" w14:textId="77777777" w:rsidR="005032BC" w:rsidRDefault="005032BC" w:rsidP="005032BC">
      <w:r>
        <w:t>2. Gwarancja:</w:t>
      </w:r>
    </w:p>
    <w:p w14:paraId="3010E095" w14:textId="77777777" w:rsidR="005032BC" w:rsidRDefault="005032BC" w:rsidP="005032BC">
      <w:r>
        <w:t>Urządzenie:</w:t>
      </w:r>
      <w:r>
        <w:tab/>
      </w:r>
      <w:r>
        <w:tab/>
      </w:r>
      <w:r>
        <w:tab/>
        <w:t>- okres gwarancji</w:t>
      </w:r>
      <w:r>
        <w:tab/>
      </w:r>
      <w:r>
        <w:tab/>
        <w:t>miesięcy</w:t>
      </w:r>
    </w:p>
    <w:p w14:paraId="12846E0D" w14:textId="77777777" w:rsidR="005032BC" w:rsidRDefault="005032BC" w:rsidP="005032BC">
      <w:r>
        <w:t>Urządzenie:</w:t>
      </w:r>
      <w:r>
        <w:tab/>
      </w:r>
      <w:r>
        <w:tab/>
      </w:r>
      <w:r>
        <w:tab/>
        <w:t>- okres gwarancji</w:t>
      </w:r>
      <w:r>
        <w:tab/>
      </w:r>
      <w:r>
        <w:tab/>
        <w:t>miesięcy</w:t>
      </w:r>
    </w:p>
    <w:p w14:paraId="7D7EABDB" w14:textId="77777777" w:rsidR="005032BC" w:rsidRDefault="005032BC" w:rsidP="005032BC">
      <w:r>
        <w:t>Urządzenie:</w:t>
      </w:r>
      <w:r>
        <w:tab/>
      </w:r>
      <w:r>
        <w:tab/>
      </w:r>
      <w:r>
        <w:tab/>
        <w:t>- okres gwarancji</w:t>
      </w:r>
      <w:r>
        <w:tab/>
      </w:r>
      <w:r>
        <w:tab/>
        <w:t>miesięcy</w:t>
      </w:r>
    </w:p>
    <w:p w14:paraId="7F93E72B" w14:textId="77777777" w:rsidR="005032BC" w:rsidRDefault="005032BC" w:rsidP="005032BC"/>
    <w:p w14:paraId="68184B23" w14:textId="77777777" w:rsidR="005032BC" w:rsidRDefault="005032BC" w:rsidP="005032BC"/>
    <w:p w14:paraId="07077AEC" w14:textId="77777777" w:rsidR="005032BC" w:rsidRDefault="005032BC" w:rsidP="005032BC"/>
    <w:p w14:paraId="45037737" w14:textId="77777777" w:rsidR="005032BC" w:rsidRDefault="005032BC" w:rsidP="005032BC"/>
    <w:p w14:paraId="31015DC3" w14:textId="77777777" w:rsidR="005032BC" w:rsidRDefault="005032BC" w:rsidP="005032BC"/>
    <w:p w14:paraId="1C76C115" w14:textId="77777777" w:rsidR="005032BC" w:rsidRDefault="005032BC" w:rsidP="005032BC"/>
    <w:p w14:paraId="12DA01CC" w14:textId="77777777" w:rsidR="005032BC" w:rsidRDefault="005032BC" w:rsidP="005032BC">
      <w:r>
        <w:t>3.Deklaruję ponadto termin wykonania zamówienia zgodnie z zapisami podanymi w zapytaniu ofertowym.</w:t>
      </w:r>
    </w:p>
    <w:p w14:paraId="5083A74E" w14:textId="77777777" w:rsidR="005032BC" w:rsidRDefault="005032BC" w:rsidP="005032BC"/>
    <w:p w14:paraId="65B63E04" w14:textId="77777777" w:rsidR="005032BC" w:rsidRDefault="005032BC" w:rsidP="005032BC">
      <w:r>
        <w:t>4. Oświadczam, że uczestnicząc w procedurze wyboru wykonawcy na realizację niniejszego zapytania:</w:t>
      </w:r>
    </w:p>
    <w:p w14:paraId="1B7601C3" w14:textId="77777777" w:rsidR="005032BC" w:rsidRDefault="005032BC" w:rsidP="005032BC">
      <w:pPr>
        <w:ind w:left="284" w:hanging="142"/>
      </w:pPr>
      <w:r>
        <w:lastRenderedPageBreak/>
        <w:t>-  cena brutto obejmuje wszystkie koszty realizacji przedmiotu zamówienia,</w:t>
      </w:r>
    </w:p>
    <w:p w14:paraId="192E554F" w14:textId="77777777" w:rsidR="005032BC" w:rsidRDefault="005032BC" w:rsidP="005032BC">
      <w:pPr>
        <w:ind w:left="284" w:hanging="142"/>
      </w:pPr>
      <w:r>
        <w:t>-  spełniam warunki udziału w postępowaniu i wszystkie wymagania zawarte w zapytaniu ofertowym,</w:t>
      </w:r>
    </w:p>
    <w:p w14:paraId="218B6568" w14:textId="77777777" w:rsidR="005032BC" w:rsidRDefault="005032BC" w:rsidP="005032BC">
      <w:pPr>
        <w:ind w:left="284" w:hanging="142"/>
      </w:pPr>
      <w:r>
        <w:t>-  uzyskałem od Zamawiającego wszelkie informacje niezbędne do rzetelnego sporządzenia niniejszej oferty,</w:t>
      </w:r>
    </w:p>
    <w:p w14:paraId="7BBE18F9" w14:textId="77777777" w:rsidR="005032BC" w:rsidRDefault="005032BC" w:rsidP="005032BC">
      <w:pPr>
        <w:ind w:left="284" w:hanging="142"/>
      </w:pPr>
      <w:r>
        <w:t>-  uznaję się za związanego treścią złożonej oferty przez okres 30 dni od daty złożenia oferty,</w:t>
      </w:r>
    </w:p>
    <w:p w14:paraId="46D112A0" w14:textId="77777777" w:rsidR="005032BC" w:rsidRDefault="005032BC" w:rsidP="005032BC">
      <w:pPr>
        <w:ind w:left="284" w:hanging="142"/>
      </w:pPr>
      <w:r>
        <w:t>-  znajduję się w sytuacji ekonomicznej i finansowej zapewniającej wykonanie zamówienia, zgodnej z wymogami określonymi w zapytaniu ofertowym,</w:t>
      </w:r>
    </w:p>
    <w:p w14:paraId="5DC45BDD" w14:textId="77777777" w:rsidR="005032BC" w:rsidRDefault="005032BC" w:rsidP="005032BC">
      <w:pPr>
        <w:ind w:left="284" w:hanging="142"/>
      </w:pPr>
      <w:r>
        <w:t>-  posiadam wiedzę i doświadczenie pozwalające na realizację zamówienia zgodnie z wymogami określonymi w zapytaniu ofertowym,</w:t>
      </w:r>
    </w:p>
    <w:p w14:paraId="51052206" w14:textId="77777777" w:rsidR="005032BC" w:rsidRDefault="005032BC" w:rsidP="005032BC">
      <w:pPr>
        <w:ind w:left="284" w:hanging="142"/>
      </w:pPr>
      <w:r>
        <w:t>-  zrealizuję przedmiot umowy w terminie 14 dni od dnia złożenia zamówienia.</w:t>
      </w:r>
    </w:p>
    <w:p w14:paraId="4CF719DE" w14:textId="77777777" w:rsidR="005032BC" w:rsidRDefault="005032BC" w:rsidP="005032BC"/>
    <w:p w14:paraId="3EA843BF" w14:textId="77777777" w:rsidR="005032BC" w:rsidRDefault="005032BC" w:rsidP="005032BC"/>
    <w:p w14:paraId="583BD804" w14:textId="77777777" w:rsidR="005032BC" w:rsidRDefault="005032BC" w:rsidP="005032BC"/>
    <w:p w14:paraId="0ADB054C" w14:textId="77777777" w:rsidR="005032BC" w:rsidRDefault="005032BC" w:rsidP="005032BC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oferenta</w:t>
      </w:r>
    </w:p>
    <w:p w14:paraId="0F66E10C" w14:textId="77777777" w:rsidR="005032BC" w:rsidRDefault="005032BC" w:rsidP="005032BC"/>
    <w:p w14:paraId="78D431D1" w14:textId="77777777" w:rsidR="005032BC" w:rsidRDefault="005032BC" w:rsidP="005032BC">
      <w:r>
        <w:t>Jednocześnie stwierdzam/y, iż świadomy/i jestem/śmy odpowiedzialności karnej związanej ze składaniem fałszywych oświadczeń.</w:t>
      </w:r>
    </w:p>
    <w:p w14:paraId="7F88226C" w14:textId="77777777" w:rsidR="005032BC" w:rsidRDefault="005032BC" w:rsidP="005032BC"/>
    <w:p w14:paraId="249D810C" w14:textId="77777777" w:rsidR="005032BC" w:rsidRDefault="005032BC" w:rsidP="005032BC"/>
    <w:p w14:paraId="496C6DEB" w14:textId="77777777" w:rsidR="005032BC" w:rsidRDefault="005032BC" w:rsidP="005032BC"/>
    <w:p w14:paraId="5FC1B1ED" w14:textId="77777777" w:rsidR="005032BC" w:rsidRDefault="005032BC" w:rsidP="005032BC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oferenta</w:t>
      </w:r>
    </w:p>
    <w:p w14:paraId="24D3BDF8" w14:textId="77777777" w:rsidR="005032BC" w:rsidRDefault="005032BC" w:rsidP="005032BC"/>
    <w:p w14:paraId="4778A7AF" w14:textId="77777777" w:rsidR="005032BC" w:rsidRPr="005032BC" w:rsidRDefault="005032BC" w:rsidP="00415247">
      <w:pPr>
        <w:spacing w:after="0" w:line="240" w:lineRule="auto"/>
        <w:jc w:val="right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5032BC">
        <w:rPr>
          <w:rFonts w:cstheme="minorHAnsi"/>
        </w:rPr>
        <w:lastRenderedPageBreak/>
        <w:t xml:space="preserve">Załącznik do zapytania ofertowego  </w:t>
      </w:r>
    </w:p>
    <w:p w14:paraId="7AC5C501" w14:textId="35263803" w:rsidR="005032BC" w:rsidRPr="005032BC" w:rsidRDefault="005032BC" w:rsidP="00415247">
      <w:pPr>
        <w:spacing w:after="0" w:line="240" w:lineRule="auto"/>
        <w:jc w:val="center"/>
        <w:rPr>
          <w:rFonts w:cstheme="minorHAnsi"/>
        </w:rPr>
      </w:pPr>
      <w:r w:rsidRPr="005032BC">
        <w:rPr>
          <w:rFonts w:cstheme="minorHAnsi"/>
        </w:rPr>
        <w:t xml:space="preserve">                                                                 </w:t>
      </w:r>
      <w:r w:rsidR="00415247">
        <w:rPr>
          <w:rFonts w:cstheme="minorHAnsi"/>
        </w:rPr>
        <w:t xml:space="preserve">                   W</w:t>
      </w:r>
      <w:r w:rsidRPr="005032BC">
        <w:rPr>
          <w:rFonts w:cstheme="minorHAnsi"/>
        </w:rPr>
        <w:t>ykaz dostaw</w:t>
      </w:r>
    </w:p>
    <w:p w14:paraId="1023AECD" w14:textId="77777777" w:rsidR="005032BC" w:rsidRPr="005032BC" w:rsidRDefault="005032BC" w:rsidP="005032BC">
      <w:pPr>
        <w:jc w:val="right"/>
        <w:rPr>
          <w:rFonts w:cstheme="minorHAnsi"/>
        </w:rPr>
      </w:pPr>
    </w:p>
    <w:p w14:paraId="43F5B6A1" w14:textId="77777777" w:rsidR="005032BC" w:rsidRPr="005032BC" w:rsidRDefault="005032BC" w:rsidP="005032BC">
      <w:pPr>
        <w:jc w:val="right"/>
        <w:rPr>
          <w:rFonts w:cstheme="minorHAnsi"/>
        </w:rPr>
      </w:pPr>
    </w:p>
    <w:p w14:paraId="446C1541" w14:textId="77777777" w:rsidR="005032BC" w:rsidRPr="005032BC" w:rsidRDefault="005032BC" w:rsidP="005032BC">
      <w:pPr>
        <w:jc w:val="right"/>
        <w:rPr>
          <w:rFonts w:cstheme="minorHAnsi"/>
        </w:rPr>
      </w:pPr>
    </w:p>
    <w:p w14:paraId="0178457E" w14:textId="77777777" w:rsidR="005032BC" w:rsidRPr="005032BC" w:rsidRDefault="005032BC" w:rsidP="005032B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5032BC">
        <w:rPr>
          <w:rFonts w:cstheme="minorHAnsi"/>
          <w:b/>
          <w:sz w:val="36"/>
          <w:szCs w:val="36"/>
        </w:rPr>
        <w:t xml:space="preserve">Oświadczenie - Wykaz głównych dostaw </w:t>
      </w:r>
    </w:p>
    <w:p w14:paraId="7E0EB54E" w14:textId="77777777" w:rsidR="005032BC" w:rsidRPr="005032BC" w:rsidRDefault="005032BC" w:rsidP="005032B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54E7CEE" w14:textId="34D1EECF" w:rsidR="005032BC" w:rsidRPr="005032BC" w:rsidRDefault="005032BC" w:rsidP="00415247">
      <w:pPr>
        <w:spacing w:line="360" w:lineRule="auto"/>
        <w:jc w:val="both"/>
        <w:rPr>
          <w:rFonts w:cstheme="minorHAnsi"/>
          <w:sz w:val="24"/>
          <w:szCs w:val="24"/>
        </w:rPr>
      </w:pPr>
      <w:r w:rsidRPr="005032BC">
        <w:rPr>
          <w:rFonts w:cstheme="minorHAnsi"/>
          <w:sz w:val="24"/>
          <w:szCs w:val="24"/>
        </w:rPr>
        <w:t xml:space="preserve">Przystępując do udziału w postępowaniu o zamówienie publiczne na </w:t>
      </w:r>
      <w:r w:rsidR="00415247">
        <w:rPr>
          <w:rFonts w:cstheme="minorHAnsi"/>
          <w:sz w:val="24"/>
          <w:szCs w:val="24"/>
        </w:rPr>
        <w:t>…………..</w:t>
      </w:r>
      <w:r w:rsidRPr="005032BC">
        <w:rPr>
          <w:rFonts w:cstheme="minorHAnsi"/>
          <w:sz w:val="24"/>
          <w:szCs w:val="24"/>
        </w:rPr>
        <w:t>…………</w:t>
      </w:r>
      <w:r w:rsidR="00415247">
        <w:rPr>
          <w:rFonts w:cstheme="minorHAnsi"/>
          <w:sz w:val="24"/>
          <w:szCs w:val="24"/>
        </w:rPr>
        <w:t>….</w:t>
      </w:r>
      <w:r w:rsidRPr="005032BC">
        <w:rPr>
          <w:rFonts w:cstheme="minorHAnsi"/>
          <w:sz w:val="24"/>
          <w:szCs w:val="24"/>
        </w:rPr>
        <w:t>………… składamy wykaz głównych dostaw wykonanych (wykonywanych) przed upływem terminu składania ofert, na potwierdzenie  spełnienia warunku n</w:t>
      </w:r>
      <w:r w:rsidR="00415247">
        <w:rPr>
          <w:rFonts w:cstheme="minorHAnsi"/>
          <w:sz w:val="24"/>
          <w:szCs w:val="24"/>
        </w:rPr>
        <w:t>iniejszego zapytania ofertowego</w:t>
      </w:r>
      <w:r w:rsidRPr="005032BC">
        <w:rPr>
          <w:rFonts w:cstheme="minorHAnsi"/>
          <w:sz w:val="24"/>
          <w:szCs w:val="24"/>
        </w:rPr>
        <w:t>:</w:t>
      </w:r>
    </w:p>
    <w:p w14:paraId="7F1B84C2" w14:textId="77777777" w:rsidR="005032BC" w:rsidRPr="005032BC" w:rsidRDefault="005032BC" w:rsidP="005032BC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0"/>
        <w:gridCol w:w="2795"/>
        <w:gridCol w:w="1622"/>
        <w:gridCol w:w="2923"/>
        <w:gridCol w:w="1754"/>
      </w:tblGrid>
      <w:tr w:rsidR="005032BC" w:rsidRPr="005032BC" w14:paraId="1C178110" w14:textId="77777777" w:rsidTr="00360B29">
        <w:tc>
          <w:tcPr>
            <w:tcW w:w="540" w:type="dxa"/>
          </w:tcPr>
          <w:p w14:paraId="5DC0FF8F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Lp</w:t>
            </w:r>
          </w:p>
        </w:tc>
        <w:tc>
          <w:tcPr>
            <w:tcW w:w="2795" w:type="dxa"/>
          </w:tcPr>
          <w:p w14:paraId="5018FF2B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Przedmiot wykonanych/wykonywanych dostaw</w:t>
            </w:r>
          </w:p>
        </w:tc>
        <w:tc>
          <w:tcPr>
            <w:tcW w:w="1622" w:type="dxa"/>
          </w:tcPr>
          <w:p w14:paraId="6A01F5E0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Wartość brutto</w:t>
            </w:r>
          </w:p>
          <w:p w14:paraId="684289BC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 xml:space="preserve">dostawy </w:t>
            </w:r>
          </w:p>
          <w:p w14:paraId="5BAAD8B2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w zł.</w:t>
            </w:r>
          </w:p>
        </w:tc>
        <w:tc>
          <w:tcPr>
            <w:tcW w:w="2923" w:type="dxa"/>
          </w:tcPr>
          <w:p w14:paraId="444817FB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 xml:space="preserve">Podmiot na rzecz którego wykonano dostawę </w:t>
            </w:r>
          </w:p>
          <w:p w14:paraId="1CCCC091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(nazwa i adres)</w:t>
            </w:r>
          </w:p>
        </w:tc>
        <w:tc>
          <w:tcPr>
            <w:tcW w:w="1754" w:type="dxa"/>
          </w:tcPr>
          <w:p w14:paraId="76043FFB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Data wykonania</w:t>
            </w:r>
          </w:p>
        </w:tc>
      </w:tr>
      <w:tr w:rsidR="005032BC" w:rsidRPr="005032BC" w14:paraId="6D98C34D" w14:textId="77777777" w:rsidTr="00360B29">
        <w:tc>
          <w:tcPr>
            <w:tcW w:w="540" w:type="dxa"/>
            <w:shd w:val="clear" w:color="auto" w:fill="D9D9D9" w:themeFill="background1" w:themeFillShade="D9"/>
          </w:tcPr>
          <w:p w14:paraId="4CBF0679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1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57682A9F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2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5237E75C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3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45B386D8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4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1348DED1" w14:textId="77777777" w:rsidR="005032BC" w:rsidRPr="005032BC" w:rsidRDefault="005032BC" w:rsidP="00360B29">
            <w:pPr>
              <w:jc w:val="center"/>
              <w:rPr>
                <w:rFonts w:cstheme="minorHAnsi"/>
              </w:rPr>
            </w:pPr>
            <w:r w:rsidRPr="005032BC">
              <w:rPr>
                <w:rFonts w:cstheme="minorHAnsi"/>
              </w:rPr>
              <w:t>5</w:t>
            </w:r>
          </w:p>
        </w:tc>
      </w:tr>
      <w:tr w:rsidR="005032BC" w:rsidRPr="005032BC" w14:paraId="66103AFB" w14:textId="77777777" w:rsidTr="00360B29">
        <w:tc>
          <w:tcPr>
            <w:tcW w:w="540" w:type="dxa"/>
          </w:tcPr>
          <w:p w14:paraId="188956D6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2795" w:type="dxa"/>
          </w:tcPr>
          <w:p w14:paraId="67D51EF0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7610DD29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2923" w:type="dxa"/>
          </w:tcPr>
          <w:p w14:paraId="00017764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1754" w:type="dxa"/>
          </w:tcPr>
          <w:p w14:paraId="534DF6CB" w14:textId="77777777" w:rsidR="005032BC" w:rsidRPr="005032BC" w:rsidRDefault="005032BC" w:rsidP="00360B29">
            <w:pPr>
              <w:rPr>
                <w:rFonts w:cstheme="minorHAnsi"/>
              </w:rPr>
            </w:pPr>
          </w:p>
          <w:p w14:paraId="71019DD0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</w:tr>
      <w:tr w:rsidR="005032BC" w:rsidRPr="005032BC" w14:paraId="4BCB9C0C" w14:textId="77777777" w:rsidTr="00360B29">
        <w:tc>
          <w:tcPr>
            <w:tcW w:w="540" w:type="dxa"/>
          </w:tcPr>
          <w:p w14:paraId="17B3AA4B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2795" w:type="dxa"/>
          </w:tcPr>
          <w:p w14:paraId="6298C36E" w14:textId="77777777" w:rsidR="005032BC" w:rsidRPr="005032BC" w:rsidRDefault="005032BC" w:rsidP="00360B29">
            <w:pPr>
              <w:rPr>
                <w:rFonts w:cstheme="minorHAnsi"/>
              </w:rPr>
            </w:pPr>
          </w:p>
          <w:p w14:paraId="198E380B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0008B2C0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2923" w:type="dxa"/>
          </w:tcPr>
          <w:p w14:paraId="68BE1E6E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  <w:tc>
          <w:tcPr>
            <w:tcW w:w="1754" w:type="dxa"/>
          </w:tcPr>
          <w:p w14:paraId="60A24205" w14:textId="77777777" w:rsidR="005032BC" w:rsidRPr="005032BC" w:rsidRDefault="005032BC" w:rsidP="00360B29">
            <w:pPr>
              <w:rPr>
                <w:rFonts w:cstheme="minorHAnsi"/>
              </w:rPr>
            </w:pPr>
          </w:p>
        </w:tc>
      </w:tr>
    </w:tbl>
    <w:p w14:paraId="5D2E5738" w14:textId="77777777" w:rsidR="005032BC" w:rsidRPr="005032BC" w:rsidRDefault="005032BC" w:rsidP="005032BC">
      <w:pPr>
        <w:rPr>
          <w:rFonts w:cstheme="minorHAnsi"/>
        </w:rPr>
      </w:pPr>
    </w:p>
    <w:p w14:paraId="55D4D789" w14:textId="77777777" w:rsidR="005032BC" w:rsidRPr="005032BC" w:rsidRDefault="005032BC" w:rsidP="005032BC">
      <w:pPr>
        <w:rPr>
          <w:rFonts w:cstheme="minorHAnsi"/>
        </w:rPr>
      </w:pPr>
    </w:p>
    <w:p w14:paraId="615D7497" w14:textId="77777777" w:rsidR="005032BC" w:rsidRPr="005032BC" w:rsidRDefault="005032BC" w:rsidP="005032BC">
      <w:pPr>
        <w:rPr>
          <w:rFonts w:cstheme="minorHAnsi"/>
        </w:rPr>
      </w:pPr>
    </w:p>
    <w:p w14:paraId="594EAC2E" w14:textId="77777777" w:rsidR="005032BC" w:rsidRPr="005032BC" w:rsidRDefault="005032BC" w:rsidP="005032BC">
      <w:pPr>
        <w:rPr>
          <w:rFonts w:cstheme="minorHAnsi"/>
        </w:rPr>
      </w:pPr>
    </w:p>
    <w:p w14:paraId="3A304D0F" w14:textId="77777777" w:rsidR="005032BC" w:rsidRPr="005032BC" w:rsidRDefault="005032BC" w:rsidP="005032BC">
      <w:pPr>
        <w:rPr>
          <w:rFonts w:cstheme="minorHAnsi"/>
        </w:rPr>
      </w:pPr>
    </w:p>
    <w:p w14:paraId="6A0904F3" w14:textId="77777777" w:rsidR="005032BC" w:rsidRPr="005032BC" w:rsidRDefault="005032BC" w:rsidP="005032BC">
      <w:pPr>
        <w:rPr>
          <w:rFonts w:cstheme="minorHAnsi"/>
        </w:rPr>
      </w:pPr>
      <w:r w:rsidRPr="005032BC">
        <w:rPr>
          <w:rFonts w:cstheme="minorHAnsi"/>
        </w:rPr>
        <w:t>…………………………………………………                                                            ………………………………………………………</w:t>
      </w:r>
    </w:p>
    <w:p w14:paraId="770FC992" w14:textId="04FE39AC" w:rsidR="005032BC" w:rsidRPr="005032BC" w:rsidRDefault="005032BC" w:rsidP="005032BC">
      <w:pPr>
        <w:spacing w:after="0"/>
        <w:jc w:val="right"/>
        <w:rPr>
          <w:rFonts w:cstheme="minorHAnsi"/>
        </w:rPr>
      </w:pPr>
      <w:r w:rsidRPr="005032BC">
        <w:rPr>
          <w:rFonts w:cstheme="minorHAnsi"/>
        </w:rPr>
        <w:t xml:space="preserve">(Miejscowość , data)                                                                                 </w:t>
      </w:r>
      <w:bookmarkStart w:id="1" w:name="_GoBack"/>
      <w:bookmarkEnd w:id="1"/>
      <w:r w:rsidRPr="005032BC">
        <w:rPr>
          <w:rFonts w:cstheme="minorHAnsi"/>
        </w:rPr>
        <w:t xml:space="preserve">  podpis i pieczęć osoby / osób                                       upoważnionej / upoważnionych</w:t>
      </w:r>
    </w:p>
    <w:p w14:paraId="33B4EA70" w14:textId="77777777" w:rsidR="005032BC" w:rsidRPr="005032BC" w:rsidRDefault="005032BC" w:rsidP="005032BC">
      <w:pPr>
        <w:spacing w:after="0"/>
        <w:jc w:val="right"/>
        <w:rPr>
          <w:rFonts w:cstheme="minorHAnsi"/>
        </w:rPr>
      </w:pPr>
      <w:r w:rsidRPr="005032BC">
        <w:rPr>
          <w:rFonts w:cstheme="minorHAnsi"/>
        </w:rPr>
        <w:t>do reprezentowania Wykonawcy</w:t>
      </w:r>
    </w:p>
    <w:p w14:paraId="3E92A307" w14:textId="77777777" w:rsidR="005032BC" w:rsidRPr="005032BC" w:rsidRDefault="005032BC" w:rsidP="005032BC">
      <w:pPr>
        <w:rPr>
          <w:rFonts w:cstheme="minorHAnsi"/>
        </w:rPr>
      </w:pPr>
    </w:p>
    <w:p w14:paraId="1A85234E" w14:textId="77777777" w:rsidR="005032BC" w:rsidRPr="005032BC" w:rsidRDefault="005032BC" w:rsidP="005032BC">
      <w:pPr>
        <w:rPr>
          <w:rFonts w:cstheme="minorHAnsi"/>
        </w:rPr>
      </w:pPr>
    </w:p>
    <w:p w14:paraId="3659D84A" w14:textId="6A2BAA02" w:rsidR="005032BC" w:rsidRPr="005032BC" w:rsidRDefault="005032BC" w:rsidP="00D43B2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sectPr w:rsidR="005032BC" w:rsidRPr="005032BC" w:rsidSect="000938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114F" w14:textId="77777777" w:rsidR="0069274D" w:rsidRDefault="0069274D" w:rsidP="00B61EEB">
      <w:pPr>
        <w:spacing w:after="0" w:line="240" w:lineRule="auto"/>
      </w:pPr>
      <w:r>
        <w:separator/>
      </w:r>
    </w:p>
  </w:endnote>
  <w:endnote w:type="continuationSeparator" w:id="0">
    <w:p w14:paraId="71690807" w14:textId="77777777" w:rsidR="0069274D" w:rsidRDefault="0069274D" w:rsidP="00B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F904" w14:textId="77777777" w:rsidR="0069274D" w:rsidRDefault="0069274D" w:rsidP="00B61EEB">
      <w:pPr>
        <w:spacing w:after="0" w:line="240" w:lineRule="auto"/>
      </w:pPr>
      <w:r>
        <w:separator/>
      </w:r>
    </w:p>
  </w:footnote>
  <w:footnote w:type="continuationSeparator" w:id="0">
    <w:p w14:paraId="014E582A" w14:textId="77777777" w:rsidR="0069274D" w:rsidRDefault="0069274D" w:rsidP="00B6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A66"/>
    <w:multiLevelType w:val="hybridMultilevel"/>
    <w:tmpl w:val="2F0EB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C4E"/>
    <w:multiLevelType w:val="hybridMultilevel"/>
    <w:tmpl w:val="3FDA2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65A8"/>
    <w:multiLevelType w:val="hybridMultilevel"/>
    <w:tmpl w:val="4476BF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32CF"/>
    <w:multiLevelType w:val="hybridMultilevel"/>
    <w:tmpl w:val="CE40F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D"/>
    <w:rsid w:val="0009386E"/>
    <w:rsid w:val="0011196C"/>
    <w:rsid w:val="00185CD1"/>
    <w:rsid w:val="00235B83"/>
    <w:rsid w:val="002A583C"/>
    <w:rsid w:val="00307355"/>
    <w:rsid w:val="00340B7A"/>
    <w:rsid w:val="003F0DB8"/>
    <w:rsid w:val="0041126D"/>
    <w:rsid w:val="00415247"/>
    <w:rsid w:val="004436AF"/>
    <w:rsid w:val="004D3D21"/>
    <w:rsid w:val="004E1C9E"/>
    <w:rsid w:val="005032BC"/>
    <w:rsid w:val="0069274D"/>
    <w:rsid w:val="00764CED"/>
    <w:rsid w:val="007A3534"/>
    <w:rsid w:val="008446AF"/>
    <w:rsid w:val="00846D23"/>
    <w:rsid w:val="0097154F"/>
    <w:rsid w:val="009F3C89"/>
    <w:rsid w:val="00A833BD"/>
    <w:rsid w:val="00B61EEB"/>
    <w:rsid w:val="00BA1FD0"/>
    <w:rsid w:val="00D43B29"/>
    <w:rsid w:val="00D85B9C"/>
    <w:rsid w:val="00DC08A2"/>
    <w:rsid w:val="00DD4A6D"/>
    <w:rsid w:val="00E82AF6"/>
    <w:rsid w:val="00ED72F9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28E"/>
  <w15:chartTrackingRefBased/>
  <w15:docId w15:val="{6622721F-1083-4C6F-89DF-B2F3BAE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EB"/>
  </w:style>
  <w:style w:type="paragraph" w:styleId="Stopka">
    <w:name w:val="footer"/>
    <w:basedOn w:val="Normalny"/>
    <w:link w:val="Stopka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EB"/>
  </w:style>
  <w:style w:type="paragraph" w:styleId="Tekstdymka">
    <w:name w:val="Balloon Text"/>
    <w:basedOn w:val="Normalny"/>
    <w:link w:val="TekstdymkaZnak"/>
    <w:uiPriority w:val="99"/>
    <w:semiHidden/>
    <w:unhideWhenUsed/>
    <w:rsid w:val="0050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2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sekretariat</cp:lastModifiedBy>
  <cp:revision>2</cp:revision>
  <cp:lastPrinted>2021-11-05T10:26:00Z</cp:lastPrinted>
  <dcterms:created xsi:type="dcterms:W3CDTF">2021-11-05T11:13:00Z</dcterms:created>
  <dcterms:modified xsi:type="dcterms:W3CDTF">2021-11-05T11:13:00Z</dcterms:modified>
</cp:coreProperties>
</file>